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695"/>
        <w:gridCol w:w="5130"/>
        <w:gridCol w:w="1080"/>
        <w:gridCol w:w="720"/>
        <w:gridCol w:w="515"/>
      </w:tblGrid>
      <w:tr w:rsidR="00EA1D7F" w14:paraId="0A8DD8DB" w14:textId="77777777" w:rsidTr="00EA1D7F">
        <w:trPr>
          <w:jc w:val="center"/>
        </w:trPr>
        <w:tc>
          <w:tcPr>
            <w:tcW w:w="10140" w:type="dxa"/>
            <w:gridSpan w:val="5"/>
            <w:shd w:val="clear" w:color="auto" w:fill="auto"/>
          </w:tcPr>
          <w:p w14:paraId="4EAE29FE" w14:textId="26CBC15D" w:rsidR="00EA1D7F" w:rsidRPr="00BE4138" w:rsidRDefault="00EA1D7F" w:rsidP="005701FD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Note to Applicants: The Application Completeness Check List is required by </w:t>
            </w:r>
            <w:r w:rsidR="00ED44E2"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the </w:t>
            </w:r>
            <w:r w:rsidR="00FE7699"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Knox County </w:t>
            </w:r>
            <w:r w:rsidR="00ED44E2"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Air Quality Management </w:t>
            </w:r>
            <w:r w:rsidR="00BE4138"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Regulation Section 25.70 </w:t>
            </w:r>
            <w:r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and is used by </w:t>
            </w:r>
            <w:r w:rsidR="005701FD">
              <w:rPr>
                <w:rFonts w:asciiTheme="minorBidi" w:hAnsiTheme="minorBidi" w:cstheme="minorBidi"/>
                <w:sz w:val="20"/>
                <w:szCs w:val="20"/>
              </w:rPr>
              <w:t>Air Quality team members</w:t>
            </w:r>
            <w:r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 to determine whether or not an application is complete. This checklist will be used to resolve any dispute between the applicant and </w:t>
            </w:r>
            <w:r w:rsidR="005701FD">
              <w:rPr>
                <w:rFonts w:asciiTheme="minorBidi" w:hAnsiTheme="minorBidi" w:cstheme="minorBidi"/>
                <w:sz w:val="20"/>
                <w:szCs w:val="20"/>
              </w:rPr>
              <w:t>Air Quality</w:t>
            </w:r>
            <w:r w:rsidRPr="00BE4138">
              <w:rPr>
                <w:rFonts w:asciiTheme="minorBidi" w:hAnsiTheme="minorBidi" w:cstheme="minorBidi"/>
                <w:sz w:val="20"/>
                <w:szCs w:val="20"/>
              </w:rPr>
              <w:t xml:space="preserve"> regarding the completeness of an application. </w:t>
            </w:r>
          </w:p>
        </w:tc>
      </w:tr>
      <w:tr w:rsidR="6ECC8BB6" w14:paraId="25A2E54D" w14:textId="77777777" w:rsidTr="00FE72AA">
        <w:trPr>
          <w:jc w:val="center"/>
        </w:trPr>
        <w:tc>
          <w:tcPr>
            <w:tcW w:w="10140" w:type="dxa"/>
            <w:gridSpan w:val="5"/>
            <w:shd w:val="clear" w:color="auto" w:fill="D9D9D9" w:themeFill="background1" w:themeFillShade="D9"/>
          </w:tcPr>
          <w:p w14:paraId="18DBF2B7" w14:textId="23AFBA36" w:rsidR="49D58300" w:rsidRPr="00877F2F" w:rsidRDefault="002C17EB" w:rsidP="00293EA4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D5613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iagrams</w:t>
            </w:r>
            <w:r w:rsidR="001D5613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(APCV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</w:t>
            </w:r>
            <w:r w:rsidR="001D5613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 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D5613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APCV</w:t>
            </w:r>
            <w:r w:rsidR="0029086F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-0</w:t>
            </w:r>
            <w:r w:rsidR="001D5613" w:rsidRPr="00877F2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2)</w:t>
            </w:r>
          </w:p>
        </w:tc>
      </w:tr>
      <w:tr w:rsidR="001D5613" w14:paraId="71F75719" w14:textId="77777777" w:rsidTr="006A4D8F">
        <w:trPr>
          <w:jc w:val="center"/>
        </w:trPr>
        <w:tc>
          <w:tcPr>
            <w:tcW w:w="7825" w:type="dxa"/>
            <w:gridSpan w:val="2"/>
            <w:shd w:val="clear" w:color="auto" w:fill="auto"/>
          </w:tcPr>
          <w:p w14:paraId="45884FB7" w14:textId="2A00938F" w:rsidR="001D5613" w:rsidRPr="004F1017" w:rsidRDefault="006E4096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Requirement</w:t>
            </w:r>
          </w:p>
        </w:tc>
        <w:tc>
          <w:tcPr>
            <w:tcW w:w="1080" w:type="dxa"/>
            <w:shd w:val="clear" w:color="auto" w:fill="auto"/>
          </w:tcPr>
          <w:p w14:paraId="19670563" w14:textId="7329A725" w:rsidR="001D5613" w:rsidRPr="004F1017" w:rsidRDefault="006E4096" w:rsidP="006E4096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Complete</w:t>
            </w:r>
          </w:p>
        </w:tc>
        <w:tc>
          <w:tcPr>
            <w:tcW w:w="1235" w:type="dxa"/>
            <w:gridSpan w:val="2"/>
            <w:shd w:val="clear" w:color="auto" w:fill="auto"/>
          </w:tcPr>
          <w:p w14:paraId="4D2A7C82" w14:textId="0F722BA2" w:rsidR="001D5613" w:rsidRPr="004F1017" w:rsidRDefault="006E4096" w:rsidP="006E4096">
            <w:pPr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Incomplete</w:t>
            </w:r>
          </w:p>
        </w:tc>
      </w:tr>
      <w:tr w:rsidR="006E4096" w14:paraId="06AB53F8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74D9781F" w14:textId="554E9B99" w:rsidR="006E4096" w:rsidRDefault="006E4096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 xml:space="preserve">Site Information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E2354C" w14:textId="7B2C9040" w:rsidR="006E4096" w:rsidRDefault="00077CDB" w:rsidP="00077CDB">
            <w:pPr>
              <w:spacing w:before="40" w:after="40"/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62237E26" w14:textId="75BC8AE3" w:rsidR="006E4096" w:rsidRDefault="00077CDB" w:rsidP="00077CDB">
            <w:pPr>
              <w:spacing w:before="40" w:after="40"/>
              <w:jc w:val="center"/>
              <w:rPr>
                <w:rFonts w:asciiTheme="minorBidi" w:eastAsia="Arial" w:hAnsiTheme="minorBidi" w:cs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99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58DC" w14:paraId="5A5CD926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62B7A885" w14:textId="0F566119" w:rsidR="00A758DC" w:rsidRDefault="00A758DC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Contact Information (Responsible Contact)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C8E6DC" w14:textId="0FE63CF2" w:rsidR="00A758DC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875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484D5904" w14:textId="2361AC63" w:rsidR="00A758DC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458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758DC" w14:paraId="18FB7286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7B596A83" w14:textId="42E31698" w:rsidR="00A758DC" w:rsidRDefault="00367DC4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Contact Information (Technical)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581748" w14:textId="505BC734" w:rsidR="00A758DC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670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3E81EA04" w14:textId="2A7C9277" w:rsidR="00A758DC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553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7DC4" w14:paraId="016A5E68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33506722" w14:textId="55E37C97" w:rsidR="00367DC4" w:rsidRDefault="00197CB2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 xml:space="preserve">Type of Permit Requested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915181" w14:textId="6F1F3519" w:rsidR="00367DC4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721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7F086A6" w14:textId="393165F0" w:rsidR="00367DC4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069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97CB2" w14:paraId="2C8EECB8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34A417F6" w14:textId="17D98C99" w:rsidR="00197CB2" w:rsidRDefault="00197CB2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Accidental Release Information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380925" w14:textId="58373AE9" w:rsidR="00197CB2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259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7EC37C92" w14:textId="24067CAB" w:rsidR="00197CB2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480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97CB2" w14:paraId="2415B7C2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067A3181" w14:textId="5FE1BFEB" w:rsidR="00197CB2" w:rsidRDefault="00224CB4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Nonattainment/Additional Control Area Designation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C9CCBA" w14:textId="79E9F21B" w:rsidR="00197CB2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298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0BFAB27" w14:textId="1455CC84" w:rsidR="00197CB2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09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0B7" w14:paraId="74CAAB9F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6A4142D7" w14:textId="18EF50AD" w:rsidR="009250B7" w:rsidRDefault="009250B7" w:rsidP="0089221C">
            <w:pPr>
              <w:rPr>
                <w:rFonts w:asciiTheme="minorBidi" w:eastAsia="Arial" w:hAnsiTheme="minorBidi" w:cstheme="minorBidi"/>
                <w:sz w:val="20"/>
                <w:szCs w:val="20"/>
              </w:rPr>
            </w:pPr>
            <w:r>
              <w:rPr>
                <w:rFonts w:asciiTheme="minorBidi" w:eastAsia="Arial" w:hAnsiTheme="minorBidi" w:cstheme="minorBidi"/>
                <w:sz w:val="20"/>
                <w:szCs w:val="20"/>
              </w:rPr>
              <w:t>List of Valid Permits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AE1875" w14:textId="00CD248F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279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05ED1EFE" w14:textId="2C76C715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08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0B7" w14:paraId="21873656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32182393" w14:textId="509AF204" w:rsidR="009250B7" w:rsidRPr="009250B7" w:rsidRDefault="009250B7" w:rsidP="0089221C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250B7">
              <w:rPr>
                <w:rFonts w:asciiTheme="minorBidi" w:hAnsiTheme="minorBidi" w:cstheme="minorBidi"/>
                <w:sz w:val="20"/>
                <w:szCs w:val="20"/>
              </w:rPr>
              <w:t>List and description of process emission sources, fuel burning installations, and incinerators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199398" w14:textId="3CAD87B1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423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67401C36" w14:textId="025E59CE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86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50B7" w14:paraId="6FE2EEA2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19B6065D" w14:textId="3C13FB50" w:rsidR="009250B7" w:rsidRPr="009250B7" w:rsidRDefault="009250B7" w:rsidP="0089221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Flow Diagram </w:t>
            </w:r>
            <w:r w:rsidR="00E60FBF">
              <w:rPr>
                <w:rFonts w:asciiTheme="minorBidi" w:hAnsiTheme="minorBidi" w:cstheme="minorBidi"/>
                <w:sz w:val="20"/>
                <w:szCs w:val="20"/>
              </w:rPr>
              <w:t>Attached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1ED4A1" w14:textId="12A837C4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11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74D02330" w14:textId="73245853" w:rsidR="009250B7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089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0FBF" w14:paraId="041377F8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174375A6" w14:textId="53F33DD7" w:rsidR="00E60FBF" w:rsidRDefault="00E60FBF" w:rsidP="0089221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List of Insignificant Activities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050DE4" w14:textId="703915B5" w:rsidR="00E60FBF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494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66F29A39" w14:textId="0EAA137F" w:rsidR="00E60FBF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6062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60FBF" w14:paraId="71EC9D84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488897BF" w14:textId="47F0ABDD" w:rsidR="00E60FBF" w:rsidRDefault="00E60FBF" w:rsidP="0089221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List of Storage </w:t>
            </w:r>
            <w:r w:rsidR="003563CE">
              <w:rPr>
                <w:rFonts w:asciiTheme="minorBidi" w:hAnsiTheme="minorBidi" w:cstheme="minorBidi"/>
                <w:sz w:val="20"/>
                <w:szCs w:val="20"/>
              </w:rPr>
              <w:t xml:space="preserve">Piles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24F5B" w14:textId="1736CA23" w:rsidR="00E60FBF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629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41B2F27" w14:textId="050D7491" w:rsidR="00E60FBF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729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22C6B" w14:paraId="1D5CAC7E" w14:textId="77777777" w:rsidTr="00746EF8">
        <w:trPr>
          <w:jc w:val="center"/>
        </w:trPr>
        <w:tc>
          <w:tcPr>
            <w:tcW w:w="7825" w:type="dxa"/>
            <w:gridSpan w:val="2"/>
            <w:shd w:val="clear" w:color="auto" w:fill="auto"/>
            <w:vAlign w:val="center"/>
          </w:tcPr>
          <w:p w14:paraId="495E6B2C" w14:textId="5BD4C9CB" w:rsidR="00E22C6B" w:rsidRDefault="00E22C6B" w:rsidP="0089221C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List of States within 50 Miles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424536" w14:textId="338A3BB7" w:rsidR="00E22C6B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6971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7765F45E" w14:textId="1DDCF35F" w:rsidR="00E22C6B" w:rsidRPr="00172F6F" w:rsidRDefault="00077CDB" w:rsidP="00077CDB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509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43D56" w:rsidRPr="00027E78" w14:paraId="36D934AB" w14:textId="77777777" w:rsidTr="00443D56">
        <w:trPr>
          <w:jc w:val="center"/>
        </w:trPr>
        <w:tc>
          <w:tcPr>
            <w:tcW w:w="10140" w:type="dxa"/>
            <w:gridSpan w:val="5"/>
            <w:shd w:val="clear" w:color="auto" w:fill="D9D9D9" w:themeFill="background1" w:themeFillShade="D9"/>
          </w:tcPr>
          <w:p w14:paraId="3CB996C1" w14:textId="403BB138" w:rsidR="00443D56" w:rsidRPr="00F511A8" w:rsidRDefault="00443D56" w:rsidP="00293EA4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877F2F"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mission</w:t>
            </w:r>
            <w:r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S</w:t>
            </w:r>
            <w:r w:rsidR="00877F2F"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ource</w:t>
            </w:r>
            <w:r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D</w:t>
            </w:r>
            <w:r w:rsidR="00877F2F"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escription</w:t>
            </w:r>
            <w:r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F</w:t>
            </w:r>
            <w:r w:rsidR="00F511A8" w:rsidRPr="00F511A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orms</w:t>
            </w:r>
          </w:p>
        </w:tc>
      </w:tr>
      <w:tr w:rsidR="00D05EF0" w:rsidRPr="0030635C" w14:paraId="1E018E10" w14:textId="77777777" w:rsidTr="001D759F">
        <w:trPr>
          <w:jc w:val="center"/>
        </w:trPr>
        <w:tc>
          <w:tcPr>
            <w:tcW w:w="9625" w:type="dxa"/>
            <w:gridSpan w:val="4"/>
            <w:shd w:val="clear" w:color="auto" w:fill="auto"/>
            <w:vAlign w:val="center"/>
          </w:tcPr>
          <w:p w14:paraId="26FA90FE" w14:textId="15ED7314" w:rsidR="00D05EF0" w:rsidRPr="0030635C" w:rsidRDefault="00D05EF0" w:rsidP="00D05E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0635C">
              <w:rPr>
                <w:rFonts w:ascii="Arial" w:eastAsia="Arial" w:hAnsi="Arial" w:cs="Arial"/>
                <w:sz w:val="20"/>
                <w:szCs w:val="20"/>
              </w:rPr>
              <w:t xml:space="preserve">Forms </w:t>
            </w:r>
            <w:r w:rsidR="0030635C" w:rsidRPr="0030635C">
              <w:rPr>
                <w:rFonts w:ascii="Arial" w:eastAsia="Arial" w:hAnsi="Arial" w:cs="Arial"/>
                <w:sz w:val="20"/>
                <w:szCs w:val="20"/>
              </w:rPr>
              <w:t>are complete as re</w:t>
            </w:r>
            <w:r w:rsidR="0030635C">
              <w:rPr>
                <w:rFonts w:ascii="Arial" w:eastAsia="Arial" w:hAnsi="Arial" w:cs="Arial"/>
                <w:sz w:val="20"/>
                <w:szCs w:val="20"/>
              </w:rPr>
              <w:t>ceived: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07184D5" w14:textId="694B0199" w:rsidR="00D05EF0" w:rsidRPr="0030635C" w:rsidRDefault="00C90673" w:rsidP="00C9067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319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1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635C" w:rsidRPr="0030635C" w14:paraId="48BE899B" w14:textId="77777777" w:rsidTr="001D759F">
        <w:trPr>
          <w:jc w:val="center"/>
        </w:trPr>
        <w:tc>
          <w:tcPr>
            <w:tcW w:w="9625" w:type="dxa"/>
            <w:gridSpan w:val="4"/>
            <w:shd w:val="clear" w:color="auto" w:fill="auto"/>
            <w:vAlign w:val="center"/>
          </w:tcPr>
          <w:p w14:paraId="6D67C809" w14:textId="00693DBE" w:rsidR="0030635C" w:rsidRPr="0030635C" w:rsidRDefault="002240F0" w:rsidP="00D05E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Forms are incomplete (one or more application forms not submitted)</w:t>
            </w:r>
            <w:r w:rsidR="00D34320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171E081" w14:textId="3C0AAE02" w:rsidR="0030635C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132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0F884DF3" w14:textId="77777777" w:rsidTr="001D759F">
        <w:trPr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250C8F14" w14:textId="6072617C" w:rsidR="00407945" w:rsidRPr="00172F6F" w:rsidRDefault="00407945" w:rsidP="0089221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Forms are incomplete (missing information on the following application forms):</w:t>
            </w: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6DD9A810" w14:textId="4B01B88D" w:rsidR="00407945" w:rsidRPr="00172F6F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EA463D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3 Form</w:t>
            </w:r>
            <w:r w:rsidR="00EA463D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Stack Identification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3580213F" w14:textId="397C0D5C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336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722706B2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4D5E4EBE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35FFB5AD" w14:textId="72A16111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EA463D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4 Form</w:t>
            </w:r>
            <w:r w:rsidR="00EA463D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Fuel Burning Non-process Equipment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DE981D8" w14:textId="5CE72A2A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01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61D8116A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2F7BFEC8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42EA15DF" w14:textId="3C054A94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EA463D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5 Form</w:t>
            </w:r>
            <w:r w:rsidR="00EA463D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Stationary Gas Turbines and Internal Combustion Engines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955F656" w14:textId="67D1769B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014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5494CDA0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27A49847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7072B28F" w14:textId="13BCAA23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EA463D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6 Form</w:t>
            </w:r>
            <w:r w:rsidR="00EA463D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Storage Tanks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7B38FED3" w14:textId="75FECC81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141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2881A9B5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2F6E608A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387A4BA6" w14:textId="7F382695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EA463D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7 Form</w:t>
            </w:r>
            <w:r w:rsidR="00EA463D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Incinerators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46B4FE04" w14:textId="430366B3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72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6841642B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1D87583B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6C50A2FA" w14:textId="18F616B5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1D759F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8 Form</w:t>
            </w:r>
            <w:r w:rsidR="001D759F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Printing Operations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C893EF6" w14:textId="3CFAFEE6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602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4D162936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340776F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3B32D92E" w14:textId="7FA9B9F4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1D759F">
              <w:rPr>
                <w:rFonts w:asciiTheme="minorBidi" w:hAnsiTheme="minorBidi"/>
                <w:sz w:val="20"/>
                <w:szCs w:val="20"/>
              </w:rPr>
              <w:t>-0</w:t>
            </w:r>
            <w:r>
              <w:rPr>
                <w:rFonts w:asciiTheme="minorBidi" w:hAnsiTheme="minorBidi"/>
                <w:sz w:val="20"/>
                <w:szCs w:val="20"/>
              </w:rPr>
              <w:t>9 Form</w:t>
            </w:r>
            <w:r w:rsidR="001D759F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Painting and Coating Operations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8C29D38" w14:textId="707C0F74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020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4A41EF88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27C2D8A3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78FD9B03" w14:textId="680C2729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1D759F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10 Form</w:t>
            </w:r>
            <w:r w:rsidR="001D759F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Miscellaneous Processes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3430ABF7" w14:textId="140CF880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65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07945" w:rsidRPr="0030635C" w14:paraId="57A72400" w14:textId="77777777" w:rsidTr="001D759F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189E93B" w14:textId="77777777" w:rsidR="00407945" w:rsidRDefault="00407945" w:rsidP="0030635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shd w:val="clear" w:color="auto" w:fill="auto"/>
            <w:vAlign w:val="center"/>
          </w:tcPr>
          <w:p w14:paraId="02C5669C" w14:textId="407152F6" w:rsidR="00407945" w:rsidRDefault="00407945" w:rsidP="0082787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1D759F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33 Form</w:t>
            </w:r>
            <w:r w:rsidR="001D759F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Stage I and Stage 2 Vapor Recovery Equipment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9FE30E8" w14:textId="20F6B6C7" w:rsidR="00407945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184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7BDB427" w14:textId="07E7C97C" w:rsidR="003678CA" w:rsidRDefault="003678CA" w:rsidP="003678CA">
      <w:pPr>
        <w:rPr>
          <w:sz w:val="20"/>
          <w:szCs w:val="20"/>
        </w:rPr>
      </w:pPr>
    </w:p>
    <w:p w14:paraId="1FE1E7D0" w14:textId="660A486C" w:rsidR="00C06B0E" w:rsidRDefault="00C06B0E" w:rsidP="003678CA">
      <w:pPr>
        <w:rPr>
          <w:sz w:val="20"/>
          <w:szCs w:val="20"/>
        </w:rPr>
      </w:pPr>
    </w:p>
    <w:p w14:paraId="3389363F" w14:textId="31F2DD0A" w:rsidR="00C90673" w:rsidRDefault="00C90673" w:rsidP="003678CA">
      <w:pPr>
        <w:rPr>
          <w:sz w:val="20"/>
          <w:szCs w:val="20"/>
        </w:rPr>
      </w:pPr>
    </w:p>
    <w:p w14:paraId="4D168D6B" w14:textId="753C11F7" w:rsidR="00C90673" w:rsidRDefault="00C90673" w:rsidP="003678CA">
      <w:pPr>
        <w:rPr>
          <w:sz w:val="20"/>
          <w:szCs w:val="20"/>
        </w:rPr>
      </w:pPr>
    </w:p>
    <w:p w14:paraId="1C8A379B" w14:textId="7D83E6FC" w:rsidR="00C90673" w:rsidRDefault="00C90673" w:rsidP="003678CA">
      <w:pPr>
        <w:rPr>
          <w:sz w:val="20"/>
          <w:szCs w:val="20"/>
        </w:rPr>
      </w:pPr>
    </w:p>
    <w:p w14:paraId="48413BCC" w14:textId="77777777" w:rsidR="00C90673" w:rsidRDefault="00C90673" w:rsidP="003678CA">
      <w:pPr>
        <w:rPr>
          <w:sz w:val="20"/>
          <w:szCs w:val="20"/>
        </w:rPr>
      </w:pPr>
    </w:p>
    <w:p w14:paraId="68772916" w14:textId="77777777" w:rsidR="00C06B0E" w:rsidRDefault="00C06B0E" w:rsidP="003678CA">
      <w:pPr>
        <w:rPr>
          <w:sz w:val="20"/>
          <w:szCs w:val="20"/>
        </w:rPr>
      </w:pPr>
    </w:p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695"/>
        <w:gridCol w:w="6930"/>
        <w:gridCol w:w="515"/>
      </w:tblGrid>
      <w:tr w:rsidR="00C06B0E" w:rsidRPr="00293EA4" w14:paraId="4B9973F7" w14:textId="77777777" w:rsidTr="00543A3F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188E3D7" w14:textId="2654D8B6" w:rsidR="00C06B0E" w:rsidRPr="00293EA4" w:rsidRDefault="00C06B0E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293EA4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Control </w:t>
            </w:r>
            <w:r w:rsidR="00A43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Equipment</w:t>
            </w:r>
            <w:r w:rsidRPr="00293E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Forms</w:t>
            </w:r>
          </w:p>
        </w:tc>
      </w:tr>
      <w:tr w:rsidR="00C06B0E" w:rsidRPr="00172F6F" w14:paraId="5F283F8D" w14:textId="77777777" w:rsidTr="008A4130">
        <w:trPr>
          <w:jc w:val="center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5902A1CC" w14:textId="77777777" w:rsidR="00C06B0E" w:rsidRPr="00172F6F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Forms are complete as received:</w:t>
            </w:r>
          </w:p>
        </w:tc>
        <w:tc>
          <w:tcPr>
            <w:tcW w:w="515" w:type="dxa"/>
            <w:shd w:val="clear" w:color="auto" w:fill="auto"/>
          </w:tcPr>
          <w:p w14:paraId="5505EB7F" w14:textId="6E0E6DBC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384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2C1DDCA2" w14:textId="77777777" w:rsidTr="008A4130">
        <w:trPr>
          <w:jc w:val="center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261AEAF4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Forms are incomplete (one or more application forms not submitted):</w:t>
            </w:r>
          </w:p>
        </w:tc>
        <w:tc>
          <w:tcPr>
            <w:tcW w:w="515" w:type="dxa"/>
            <w:shd w:val="clear" w:color="auto" w:fill="auto"/>
          </w:tcPr>
          <w:p w14:paraId="71B4473D" w14:textId="172777E4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145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51D45B03" w14:textId="77777777" w:rsidTr="008A4130">
        <w:trPr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10A5F4DE" w14:textId="77777777" w:rsidR="00C06B0E" w:rsidRPr="00AB3EBB" w:rsidRDefault="00C06B0E" w:rsidP="00543A3F">
            <w:pPr>
              <w:rPr>
                <w:sz w:val="20"/>
                <w:szCs w:val="20"/>
              </w:rPr>
            </w:pPr>
            <w:r w:rsidRPr="00AB3EBB">
              <w:rPr>
                <w:rFonts w:ascii="Arial" w:hAnsi="Arial" w:cs="Arial"/>
                <w:sz w:val="20"/>
                <w:szCs w:val="20"/>
              </w:rPr>
              <w:t>Forms are incomplete (missing information on the following application forms):</w:t>
            </w:r>
          </w:p>
          <w:p w14:paraId="49AF9D19" w14:textId="77777777" w:rsidR="00C06B0E" w:rsidRPr="00172F6F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12AA79D" w14:textId="2FB73508" w:rsidR="00C06B0E" w:rsidRPr="00172F6F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11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Control Equipment – Miscellaneous</w:t>
            </w:r>
          </w:p>
        </w:tc>
        <w:tc>
          <w:tcPr>
            <w:tcW w:w="515" w:type="dxa"/>
            <w:shd w:val="clear" w:color="auto" w:fill="auto"/>
          </w:tcPr>
          <w:p w14:paraId="0C6D2295" w14:textId="3C755284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4187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239352C5" w14:textId="77777777" w:rsidTr="008A4130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5AB4545C" w14:textId="77777777" w:rsidR="00C06B0E" w:rsidRPr="00AB3EBB" w:rsidRDefault="00C06B0E" w:rsidP="00543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3153832" w14:textId="6D3A32A1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13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Adsorbers</w:t>
            </w:r>
          </w:p>
        </w:tc>
        <w:tc>
          <w:tcPr>
            <w:tcW w:w="515" w:type="dxa"/>
            <w:shd w:val="clear" w:color="auto" w:fill="auto"/>
          </w:tcPr>
          <w:p w14:paraId="7019A9C8" w14:textId="0AAA1002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690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6E3740E5" w14:textId="77777777" w:rsidTr="008A4130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5DB25CF" w14:textId="77777777" w:rsidR="00C06B0E" w:rsidRPr="00AB3EBB" w:rsidRDefault="00C06B0E" w:rsidP="00543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34652AA" w14:textId="0C540252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14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Catalytic or Thermal Oxidation Equipment</w:t>
            </w:r>
          </w:p>
        </w:tc>
        <w:tc>
          <w:tcPr>
            <w:tcW w:w="515" w:type="dxa"/>
            <w:shd w:val="clear" w:color="auto" w:fill="auto"/>
          </w:tcPr>
          <w:p w14:paraId="5BDDFCC7" w14:textId="57830DF3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145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0E07A886" w14:textId="77777777" w:rsidTr="008A4130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58C192E4" w14:textId="77777777" w:rsidR="00C06B0E" w:rsidRPr="00AB3EBB" w:rsidRDefault="00C06B0E" w:rsidP="00543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52D1EDB" w14:textId="3CB5ACEC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15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Cyclones/Settling Chambers</w:t>
            </w:r>
          </w:p>
        </w:tc>
        <w:tc>
          <w:tcPr>
            <w:tcW w:w="515" w:type="dxa"/>
            <w:shd w:val="clear" w:color="auto" w:fill="auto"/>
          </w:tcPr>
          <w:p w14:paraId="7F056BDB" w14:textId="6B04E93D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6974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18C9D883" w14:textId="77777777" w:rsidTr="008A4130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56D8C8D0" w14:textId="77777777" w:rsidR="00C06B0E" w:rsidRPr="00AB3EBB" w:rsidRDefault="00C06B0E" w:rsidP="00543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59CACE0" w14:textId="0B94366D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17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Wet Collection Systems</w:t>
            </w:r>
          </w:p>
        </w:tc>
        <w:tc>
          <w:tcPr>
            <w:tcW w:w="515" w:type="dxa"/>
            <w:shd w:val="clear" w:color="auto" w:fill="auto"/>
          </w:tcPr>
          <w:p w14:paraId="76A0FAFE" w14:textId="3F743BFA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083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288E06A1" w14:textId="77777777" w:rsidTr="008A4130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1283E558" w14:textId="77777777" w:rsidR="00C06B0E" w:rsidRPr="00AB3EBB" w:rsidRDefault="00C06B0E" w:rsidP="00543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9022CF2" w14:textId="58BEB174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A43702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18 Form</w:t>
            </w:r>
            <w:r w:rsidR="00A43702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Baghouse/Fabric Filters</w:t>
            </w:r>
          </w:p>
        </w:tc>
        <w:tc>
          <w:tcPr>
            <w:tcW w:w="515" w:type="dxa"/>
            <w:shd w:val="clear" w:color="auto" w:fill="auto"/>
          </w:tcPr>
          <w:p w14:paraId="138320CD" w14:textId="7C7C31B1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998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293EA4" w14:paraId="1FF3F76F" w14:textId="77777777" w:rsidTr="00543A3F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6BA12421" w14:textId="77777777" w:rsidR="00C06B0E" w:rsidRPr="00293EA4" w:rsidRDefault="00C06B0E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293EA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Compliance Demonstration Forms</w:t>
            </w:r>
          </w:p>
        </w:tc>
      </w:tr>
      <w:tr w:rsidR="00C06B0E" w:rsidRPr="005225F8" w14:paraId="53FDBE8B" w14:textId="77777777" w:rsidTr="004470BC">
        <w:trPr>
          <w:jc w:val="center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6D681119" w14:textId="77777777" w:rsidR="00C06B0E" w:rsidRPr="00C8556F" w:rsidRDefault="00C06B0E" w:rsidP="00543A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Forms are complete as received:</w:t>
            </w:r>
          </w:p>
        </w:tc>
        <w:tc>
          <w:tcPr>
            <w:tcW w:w="515" w:type="dxa"/>
            <w:shd w:val="clear" w:color="auto" w:fill="auto"/>
          </w:tcPr>
          <w:p w14:paraId="4C64D9A0" w14:textId="22762BF9" w:rsidR="00C06B0E" w:rsidRPr="005225F8" w:rsidRDefault="00C90673" w:rsidP="00C9067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9111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3391BAD2" w14:textId="77777777" w:rsidTr="004470BC">
        <w:trPr>
          <w:jc w:val="center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4883B828" w14:textId="77777777" w:rsidR="00C06B0E" w:rsidRDefault="00C06B0E" w:rsidP="00543A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Forms are incomplete (one or more application forms not submitted):</w:t>
            </w:r>
          </w:p>
        </w:tc>
        <w:tc>
          <w:tcPr>
            <w:tcW w:w="515" w:type="dxa"/>
            <w:shd w:val="clear" w:color="auto" w:fill="auto"/>
          </w:tcPr>
          <w:p w14:paraId="003CB253" w14:textId="45948715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16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D401BD" w14:paraId="35DAF745" w14:textId="77777777" w:rsidTr="00B82357">
        <w:trPr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78B8EB9F" w14:textId="77777777" w:rsidR="00C06B0E" w:rsidRPr="00172F6F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Forms are incomplete (missing information on the following application forms):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6934191D" w14:textId="2D32D6B3" w:rsidR="00C06B0E" w:rsidRPr="00D401BD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 w:rsidRPr="00D401BD"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 w:rsidRPr="00D401BD">
              <w:rPr>
                <w:rFonts w:asciiTheme="minorBidi" w:hAnsiTheme="minorBidi"/>
                <w:sz w:val="20"/>
                <w:szCs w:val="20"/>
              </w:rPr>
              <w:t>19 Form</w:t>
            </w:r>
            <w:r w:rsidR="004470BC">
              <w:rPr>
                <w:rFonts w:asciiTheme="minorBidi" w:hAnsiTheme="minorBidi"/>
                <w:sz w:val="20"/>
                <w:szCs w:val="20"/>
              </w:rPr>
              <w:t>:</w:t>
            </w:r>
            <w:r w:rsidRPr="00D401BD">
              <w:rPr>
                <w:rFonts w:asciiTheme="minorBidi" w:hAnsiTheme="minorBidi"/>
                <w:sz w:val="20"/>
                <w:szCs w:val="20"/>
              </w:rPr>
              <w:t xml:space="preserve"> Compliance Certification – Monitoring and </w:t>
            </w:r>
            <w:r>
              <w:rPr>
                <w:rFonts w:asciiTheme="minorBidi" w:hAnsiTheme="minorBidi"/>
                <w:sz w:val="20"/>
                <w:szCs w:val="20"/>
              </w:rPr>
              <w:t>Reporting – Description of Methods for Determining Compliance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EB44C2C" w14:textId="7255B0FB" w:rsidR="00C06B0E" w:rsidRPr="00D401BD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773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733A79" w14:paraId="5B7D42E4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2C4CF041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EA9AD74" w14:textId="097994B1" w:rsidR="00C06B0E" w:rsidRPr="00733A79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 w:rsidRPr="00733A79"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 w:rsidRPr="00733A79">
              <w:rPr>
                <w:rFonts w:asciiTheme="minorBidi" w:hAnsiTheme="minorBidi"/>
                <w:sz w:val="20"/>
                <w:szCs w:val="20"/>
              </w:rPr>
              <w:t>20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 w:rsidRPr="00733A79">
              <w:rPr>
                <w:rFonts w:asciiTheme="minorBidi" w:hAnsiTheme="minorBidi"/>
                <w:sz w:val="20"/>
                <w:szCs w:val="20"/>
              </w:rPr>
              <w:t xml:space="preserve"> Continuous Emissions Monitoring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E700BB0" w14:textId="471F2514" w:rsidR="00C06B0E" w:rsidRPr="00733A79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367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5D37AD1F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F7C0AA7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4B1A31B" w14:textId="6C40056F" w:rsidR="00C06B0E" w:rsidRPr="00733A79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21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Portable Monitors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DCAEECB" w14:textId="73D4A486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617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75CB7004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3BF97420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BE8BEBF" w14:textId="57EA23A2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22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Control System Parameters or Operating Parameters of a Process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AEA9E65" w14:textId="06824CCF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958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7AA8B9ED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189535CD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F3DC620" w14:textId="7AA5EC3F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23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Monitoring Maintenance Procedures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FE68C7E" w14:textId="08D87458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52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606C49F7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35F1B88D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541D204" w14:textId="231004AE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24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Stack Testing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922A04C" w14:textId="3C08DF5E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552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66EB22A5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355E7813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4314799" w14:textId="1064A0E6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25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Fuel Sampling and Analysis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71947220" w14:textId="07734F5B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955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2FF87E84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59CF8DE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2045030" w14:textId="032A754D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26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Recordkeeping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0A851EBA" w14:textId="0CA292E9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248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6E461F3F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6B1A6997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F51A550" w14:textId="2A01E6DA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27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Other Methods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A3FD7CA" w14:textId="7DD3FEC6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2410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2F14BD2D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13299CF0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3E767024" w14:textId="36E945BB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28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Emissions from Process Emissions Sources/Fuel Burning Installations/Incinerators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0B8DD75" w14:textId="75DAF4A0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759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61ACD35C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49AA41DC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3AD7EF3" w14:textId="56E5B3C0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29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Emissions Summary for the Facility or for the Source Contained in this Application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51EBE494" w14:textId="42B05D70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28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5A926AA6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3E356935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211E89A" w14:textId="074233A8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30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Current Emissions Requirements and Status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24152753" w14:textId="40360A84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573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06B0E" w:rsidRPr="00172F6F" w14:paraId="5B03EB24" w14:textId="77777777" w:rsidTr="00B82357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3E1257CB" w14:textId="77777777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0BED964" w14:textId="351D2AE9" w:rsidR="00C06B0E" w:rsidRDefault="00C06B0E" w:rsidP="00543A3F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APCV</w:t>
            </w:r>
            <w:r w:rsidR="004470BC">
              <w:rPr>
                <w:rFonts w:asciiTheme="minorBidi" w:hAnsiTheme="minorBidi"/>
                <w:sz w:val="20"/>
                <w:szCs w:val="20"/>
              </w:rPr>
              <w:t>-</w:t>
            </w:r>
            <w:r>
              <w:rPr>
                <w:rFonts w:asciiTheme="minorBidi" w:hAnsiTheme="minorBidi"/>
                <w:sz w:val="20"/>
                <w:szCs w:val="20"/>
              </w:rPr>
              <w:t>32 Form</w:t>
            </w:r>
            <w:r w:rsidR="00544760">
              <w:rPr>
                <w:rFonts w:asciiTheme="minorBidi" w:hAnsiTheme="minorBidi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Air Monitoring Network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14A6B895" w14:textId="65C45EA7" w:rsidR="00C06B0E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560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20C51F6" w14:textId="60CDA219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4BD070D3" w14:textId="17331489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1DA7870A" w14:textId="71C984EA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5AFD0881" w14:textId="1B3FC731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78C95839" w14:textId="5F4A701A" w:rsidR="00C90673" w:rsidRDefault="00C90673" w:rsidP="003C34F8">
      <w:pPr>
        <w:rPr>
          <w:rFonts w:ascii="Arial" w:hAnsi="Arial" w:cs="Arial"/>
          <w:sz w:val="20"/>
          <w:szCs w:val="20"/>
        </w:rPr>
      </w:pPr>
    </w:p>
    <w:p w14:paraId="45BB76C7" w14:textId="43C88842" w:rsidR="00C90673" w:rsidRDefault="00C90673" w:rsidP="003C34F8">
      <w:pPr>
        <w:rPr>
          <w:rFonts w:ascii="Arial" w:hAnsi="Arial" w:cs="Arial"/>
          <w:sz w:val="20"/>
          <w:szCs w:val="20"/>
        </w:rPr>
      </w:pPr>
    </w:p>
    <w:p w14:paraId="7F202F41" w14:textId="77777777" w:rsidR="00C90673" w:rsidRDefault="00C90673" w:rsidP="003C34F8">
      <w:pPr>
        <w:rPr>
          <w:rFonts w:ascii="Arial" w:hAnsi="Arial" w:cs="Arial"/>
          <w:sz w:val="20"/>
          <w:szCs w:val="20"/>
        </w:rPr>
      </w:pPr>
    </w:p>
    <w:p w14:paraId="78BD9554" w14:textId="1C16B878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2EAF9E4C" w14:textId="2258A71F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3E101E1D" w14:textId="0B600DD0" w:rsidR="003C34F8" w:rsidRDefault="003C34F8" w:rsidP="003C34F8">
      <w:pPr>
        <w:rPr>
          <w:rFonts w:ascii="Arial" w:hAnsi="Arial" w:cs="Arial"/>
          <w:sz w:val="20"/>
          <w:szCs w:val="20"/>
        </w:rPr>
      </w:pPr>
    </w:p>
    <w:p w14:paraId="7EFE9EC7" w14:textId="091E3DAB" w:rsidR="003C34F8" w:rsidRDefault="003C34F8" w:rsidP="003C34F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5485"/>
        <w:gridCol w:w="1440"/>
        <w:gridCol w:w="1530"/>
        <w:gridCol w:w="1685"/>
      </w:tblGrid>
      <w:tr w:rsidR="003C34F8" w:rsidRPr="00293EA4" w14:paraId="08262C13" w14:textId="77777777" w:rsidTr="00543A3F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2900360C" w14:textId="77777777" w:rsidR="003C34F8" w:rsidRPr="00293EA4" w:rsidRDefault="003C34F8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Statement of Completeness and Certification of Compliance</w:t>
            </w:r>
          </w:p>
        </w:tc>
      </w:tr>
      <w:tr w:rsidR="003C34F8" w:rsidRPr="0027647B" w14:paraId="3FE86459" w14:textId="77777777" w:rsidTr="00A5580D">
        <w:trPr>
          <w:jc w:val="center"/>
        </w:trPr>
        <w:tc>
          <w:tcPr>
            <w:tcW w:w="5485" w:type="dxa"/>
            <w:shd w:val="clear" w:color="auto" w:fill="auto"/>
          </w:tcPr>
          <w:p w14:paraId="3B7593D8" w14:textId="77777777" w:rsidR="003C34F8" w:rsidRPr="008D38E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38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440" w:type="dxa"/>
            <w:shd w:val="clear" w:color="auto" w:fill="auto"/>
          </w:tcPr>
          <w:p w14:paraId="28B58F20" w14:textId="77777777" w:rsidR="003C34F8" w:rsidRPr="008D38E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38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1530" w:type="dxa"/>
            <w:shd w:val="clear" w:color="auto" w:fill="auto"/>
          </w:tcPr>
          <w:p w14:paraId="5840874E" w14:textId="77777777" w:rsidR="003C34F8" w:rsidRPr="008D38E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38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Incomplete</w:t>
            </w:r>
          </w:p>
        </w:tc>
        <w:tc>
          <w:tcPr>
            <w:tcW w:w="1685" w:type="dxa"/>
            <w:shd w:val="clear" w:color="auto" w:fill="auto"/>
          </w:tcPr>
          <w:p w14:paraId="3E939C85" w14:textId="77777777" w:rsidR="003C34F8" w:rsidRPr="008D38E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38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Applicable</w:t>
            </w:r>
          </w:p>
        </w:tc>
      </w:tr>
      <w:tr w:rsidR="003C34F8" w14:paraId="2BC3B8C7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515E6F7D" w14:textId="3A5D12DB" w:rsidR="003C34F8" w:rsidRPr="00DB5DEF" w:rsidRDefault="003C34F8" w:rsidP="003557D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Certification of Truth, Accuracy, and Completeness (APCV</w:t>
            </w:r>
            <w:r w:rsidR="008D38E4">
              <w:rPr>
                <w:rFonts w:asciiTheme="minorBidi" w:hAnsiTheme="minorBidi" w:cstheme="minorBidi"/>
                <w:sz w:val="20"/>
                <w:szCs w:val="20"/>
              </w:rPr>
              <w:t>-Index</w:t>
            </w:r>
            <w:r w:rsidR="003557D0"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E8015A" w14:textId="69FF6F02" w:rsidR="003C34F8" w:rsidRDefault="00C90673" w:rsidP="00C90673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832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1588A59A" w14:textId="213F7FA5" w:rsidR="003C34F8" w:rsidRDefault="00C90673" w:rsidP="00C90673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70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3645B87F" w14:textId="75C35C11" w:rsidR="003C34F8" w:rsidRDefault="00C90673" w:rsidP="00C90673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647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79AA8AF2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0E947F91" w14:textId="140AE1C1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General Identification and Description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EE85E9" w14:textId="00B7147A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9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66942A3D" w14:textId="0F4B0F0D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102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5D2543E5" w14:textId="37D0596D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163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4BF9A07B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1EA14F31" w14:textId="25C436A2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Compliance Certification for Sources Currently in Compliance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67C638" w14:textId="1CB1BBCE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168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012C2DC3" w14:textId="35088DAD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2926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16E43608" w14:textId="5E238F1F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4051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1615A8C3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428E7047" w14:textId="528C5C6C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Compliance Certification for New Applicable Requirements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763100" w14:textId="4043A9CE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57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6A42CBB4" w14:textId="78261D0A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6122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1F8D983A" w14:textId="344A385A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872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3A994C5D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57F80373" w14:textId="7C9DF065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Identification of Sources Currently Not in Compliance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A93EF9" w14:textId="17C17788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631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57E1BB62" w14:textId="26DAA105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562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09DE9225" w14:textId="7D0CFFCE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34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6BEB1055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26136B19" w14:textId="25821779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Compliance Schedule for Sources Currently Not in Compliance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00535B" w14:textId="52F67050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631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718AA984" w14:textId="4AD8D30B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0342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6F961686" w14:textId="594768D2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760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90673" w:rsidRPr="00172F6F" w14:paraId="0BCEACFD" w14:textId="77777777" w:rsidTr="00A5580D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14:paraId="33DE7E3F" w14:textId="31FF2DA0" w:rsidR="00C90673" w:rsidRPr="00DB5DEF" w:rsidRDefault="00C90673" w:rsidP="00C9067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B5DEF">
              <w:rPr>
                <w:rFonts w:asciiTheme="minorBidi" w:hAnsiTheme="minorBidi" w:cstheme="minorBidi"/>
                <w:sz w:val="20"/>
                <w:szCs w:val="20"/>
              </w:rPr>
              <w:t>Compliance Certification for Enhanced Monitoring (APCV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-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31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Form</w:t>
            </w:r>
            <w:r w:rsidRPr="00DB5DEF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9E09FB" w14:textId="004543E7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209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center"/>
          </w:tcPr>
          <w:p w14:paraId="3EF1CCE2" w14:textId="56D1E05F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920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5D4DC6C0" w14:textId="3A5D7E54" w:rsidR="00C90673" w:rsidRPr="00172F6F" w:rsidRDefault="00C90673" w:rsidP="00C90673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239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C34F8" w:rsidRPr="003678CA" w14:paraId="2D72839F" w14:textId="77777777" w:rsidTr="00543A3F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2CF1558" w14:textId="77777777" w:rsidR="003C34F8" w:rsidRPr="003678CA" w:rsidRDefault="003C34F8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3678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Miscellaneous Information</w:t>
            </w:r>
          </w:p>
        </w:tc>
      </w:tr>
      <w:tr w:rsidR="003C34F8" w:rsidRPr="003678CA" w14:paraId="7C730CB5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1D303C83" w14:textId="77777777" w:rsidR="003C34F8" w:rsidRPr="00434CF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4C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8E2795" w14:textId="77777777" w:rsidR="003C34F8" w:rsidRPr="00434CF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4C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Included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E916F9A" w14:textId="77777777" w:rsidR="003C34F8" w:rsidRPr="00434CF4" w:rsidRDefault="003C34F8" w:rsidP="00543A3F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34C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 Included</w:t>
            </w:r>
          </w:p>
        </w:tc>
      </w:tr>
      <w:tr w:rsidR="003C34F8" w14:paraId="5EBACA3C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64BB6A92" w14:textId="77777777" w:rsidR="003C34F8" w:rsidRDefault="003C34F8" w:rsidP="00A6135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For Title V modifications, is a description of the modification included?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F455C2" w14:textId="31FDFED3" w:rsidR="003C34F8" w:rsidRDefault="00791FA7" w:rsidP="00791FA7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758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2C8AAA7A" w14:textId="3D5584E7" w:rsidR="003C34F8" w:rsidRDefault="00791FA7" w:rsidP="00791FA7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70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1FA7" w:rsidRPr="005429E2" w14:paraId="24F1FD80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3EED3750" w14:textId="24F00D60" w:rsidR="00791FA7" w:rsidRPr="0089221C" w:rsidRDefault="00791FA7" w:rsidP="00791FA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Request for Permit Shield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FD7E6" w14:textId="3BB5B058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5976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36BA523F" w14:textId="248E7762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647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1FA7" w:rsidRPr="005429E2" w14:paraId="0DCC2409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7296DD55" w14:textId="0DDAFB86" w:rsidR="00791FA7" w:rsidRPr="0089221C" w:rsidRDefault="00791FA7" w:rsidP="00791FA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Calculations on which emissions-related information are based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B5EACF" w14:textId="3F9F8C47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5656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7DFDD472" w14:textId="1F2A8C90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40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1FA7" w:rsidRPr="005429E2" w14:paraId="74F71B33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6B8F223E" w14:textId="77777777" w:rsidR="00791FA7" w:rsidRPr="0089221C" w:rsidRDefault="00791FA7" w:rsidP="00791FA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Identification of alternative operating scenarios, as applicable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18E78" w14:textId="23FD4EA0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371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3B638BCD" w14:textId="612B1AB4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86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1FA7" w:rsidRPr="005429E2" w14:paraId="1F7C8180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46DB6AAA" w14:textId="671BC7DC" w:rsidR="00791FA7" w:rsidRPr="0089221C" w:rsidRDefault="00791FA7" w:rsidP="00791FA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Explanation of any proposed exemptions from otherwise applicable requirements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97CE67" w14:textId="1BC66C36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24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5CD62CAB" w14:textId="68FC0D3E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0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91FA7" w:rsidRPr="005429E2" w14:paraId="2EE8255C" w14:textId="77777777" w:rsidTr="00A61359">
        <w:trPr>
          <w:jc w:val="center"/>
        </w:trPr>
        <w:tc>
          <w:tcPr>
            <w:tcW w:w="6925" w:type="dxa"/>
            <w:gridSpan w:val="2"/>
            <w:shd w:val="clear" w:color="auto" w:fill="auto"/>
            <w:vAlign w:val="center"/>
          </w:tcPr>
          <w:p w14:paraId="0680DC20" w14:textId="77777777" w:rsidR="00791FA7" w:rsidRPr="0089221C" w:rsidRDefault="00791FA7" w:rsidP="00791FA7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9221C">
              <w:rPr>
                <w:rFonts w:asciiTheme="minorBidi" w:hAnsiTheme="minorBidi" w:cstheme="minorBidi"/>
                <w:sz w:val="20"/>
                <w:szCs w:val="20"/>
              </w:rPr>
              <w:t>Other information needed for completeness (explain in comments)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897C30" w14:textId="7F3942D4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0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5" w:type="dxa"/>
            <w:shd w:val="clear" w:color="auto" w:fill="auto"/>
            <w:vAlign w:val="center"/>
          </w:tcPr>
          <w:p w14:paraId="6D6DF8A1" w14:textId="074B58D6" w:rsidR="00791FA7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906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C34F8" w:rsidRPr="00C13AAE" w14:paraId="3A1EE4ED" w14:textId="77777777" w:rsidTr="00543A3F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AEE116B" w14:textId="77777777" w:rsidR="003C34F8" w:rsidRPr="00C13AAE" w:rsidRDefault="003C34F8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Theme="minorBidi" w:hAnsiTheme="minorBidi"/>
                <w:sz w:val="20"/>
                <w:szCs w:val="20"/>
              </w:rPr>
            </w:pPr>
            <w:r w:rsidRPr="00C13AA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3C34F8" w:rsidRPr="00293EA4" w14:paraId="4374BD1C" w14:textId="77777777" w:rsidTr="00791FA7">
        <w:trPr>
          <w:trHeight w:val="4553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2BCBC5EC" w14:textId="2B4BDDBD" w:rsidR="003C34F8" w:rsidRPr="00D46339" w:rsidRDefault="003C34F8" w:rsidP="00D4633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any missing information below or in a separate attachment:</w:t>
            </w:r>
          </w:p>
        </w:tc>
      </w:tr>
      <w:tr w:rsidR="003C34F8" w:rsidRPr="00863893" w14:paraId="21324606" w14:textId="77777777" w:rsidTr="00543A3F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7087B4DC" w14:textId="77777777" w:rsidR="003C34F8" w:rsidRPr="00863893" w:rsidRDefault="003C34F8" w:rsidP="00543A3F">
            <w:pPr>
              <w:pStyle w:val="ListParagraph"/>
              <w:numPr>
                <w:ilvl w:val="0"/>
                <w:numId w:val="28"/>
              </w:num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86389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Application Completeness  </w:t>
            </w:r>
          </w:p>
        </w:tc>
      </w:tr>
      <w:tr w:rsidR="003C34F8" w:rsidRPr="00863893" w14:paraId="75919C68" w14:textId="77777777" w:rsidTr="00181D2E">
        <w:trPr>
          <w:jc w:val="center"/>
        </w:trPr>
        <w:tc>
          <w:tcPr>
            <w:tcW w:w="8455" w:type="dxa"/>
            <w:gridSpan w:val="3"/>
            <w:shd w:val="clear" w:color="auto" w:fill="auto"/>
            <w:vAlign w:val="center"/>
          </w:tcPr>
          <w:p w14:paraId="20B50F73" w14:textId="77777777" w:rsidR="003C34F8" w:rsidRPr="00863893" w:rsidRDefault="003C34F8" w:rsidP="00543A3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is complete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5D1E7C40" w14:textId="6B402A5E" w:rsidR="003C34F8" w:rsidRPr="00863893" w:rsidRDefault="00791FA7" w:rsidP="00791FA7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8004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C34F8" w:rsidRPr="005429E2" w14:paraId="5C4E99E1" w14:textId="77777777" w:rsidTr="00181D2E">
        <w:trPr>
          <w:jc w:val="center"/>
        </w:trPr>
        <w:tc>
          <w:tcPr>
            <w:tcW w:w="8455" w:type="dxa"/>
            <w:gridSpan w:val="3"/>
            <w:shd w:val="clear" w:color="auto" w:fill="auto"/>
            <w:vAlign w:val="center"/>
          </w:tcPr>
          <w:p w14:paraId="6E2A36F7" w14:textId="77777777" w:rsidR="003C34F8" w:rsidRDefault="003C34F8" w:rsidP="00543A3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is incomplete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48BA53A" w14:textId="70185AF8" w:rsidR="003C34F8" w:rsidRPr="005429E2" w:rsidRDefault="00791FA7" w:rsidP="00791FA7">
            <w:pPr>
              <w:spacing w:before="40" w:after="40"/>
              <w:jc w:val="center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908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683088E2" w14:textId="77777777" w:rsidR="003C34F8" w:rsidRPr="00D46339" w:rsidRDefault="003C34F8" w:rsidP="003C34F8">
      <w:pPr>
        <w:rPr>
          <w:rFonts w:ascii="Arial" w:hAnsi="Arial" w:cs="Arial"/>
          <w:sz w:val="2"/>
          <w:szCs w:val="2"/>
        </w:rPr>
      </w:pPr>
    </w:p>
    <w:sectPr w:rsidR="003C34F8" w:rsidRPr="00D46339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EB45" w14:textId="77777777" w:rsidR="00B46A76" w:rsidRDefault="00B46A76" w:rsidP="00143530">
      <w:r>
        <w:separator/>
      </w:r>
    </w:p>
  </w:endnote>
  <w:endnote w:type="continuationSeparator" w:id="0">
    <w:p w14:paraId="53AA732B" w14:textId="77777777" w:rsidR="00B46A76" w:rsidRDefault="00B46A76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27417B" w:rsidRPr="008179E1" w14:paraId="763131B8" w14:textId="77777777" w:rsidTr="00BD3E1D">
      <w:trPr>
        <w:trHeight w:val="180"/>
      </w:trPr>
      <w:tc>
        <w:tcPr>
          <w:tcW w:w="3432" w:type="dxa"/>
          <w:shd w:val="clear" w:color="auto" w:fill="auto"/>
          <w:vAlign w:val="bottom"/>
        </w:tcPr>
        <w:p w14:paraId="0AAACE8B" w14:textId="77777777" w:rsidR="0027417B" w:rsidRPr="001B1DF0" w:rsidRDefault="0027417B" w:rsidP="0027417B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55C24F49" w14:textId="2FEDF4FA" w:rsidR="0027417B" w:rsidRPr="008106BE" w:rsidRDefault="0027417B" w:rsidP="0027417B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1A68847B" w14:textId="77777777" w:rsidR="0027417B" w:rsidRPr="008106BE" w:rsidRDefault="0027417B" w:rsidP="0027417B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36AF17CF" w14:textId="78E07365" w:rsidR="0027417B" w:rsidRPr="008106BE" w:rsidRDefault="0027417B" w:rsidP="0027417B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06B0E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84D51A9" w14:textId="77777777" w:rsidR="0027417B" w:rsidRDefault="0027417B" w:rsidP="0027417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294296F0" w14:textId="77777777" w:rsidR="0027417B" w:rsidRPr="00AE5FC9" w:rsidRDefault="0027417B" w:rsidP="0027417B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D9C2" w14:textId="77777777" w:rsidR="00B46A76" w:rsidRDefault="00B46A76" w:rsidP="00143530">
      <w:r>
        <w:separator/>
      </w:r>
    </w:p>
  </w:footnote>
  <w:footnote w:type="continuationSeparator" w:id="0">
    <w:p w14:paraId="6147B8D6" w14:textId="77777777" w:rsidR="00B46A76" w:rsidRDefault="00B46A76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7BDFE4C" w:rsidR="00143530" w:rsidRPr="00027E78" w:rsidRDefault="00C42A37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4119260F" wp14:editId="173D9A26">
          <wp:simplePos x="0" y="0"/>
          <wp:positionH relativeFrom="column">
            <wp:posOffset>4603613</wp:posOffset>
          </wp:positionH>
          <wp:positionV relativeFrom="paragraph">
            <wp:posOffset>17145</wp:posOffset>
          </wp:positionV>
          <wp:extent cx="1775914" cy="466344"/>
          <wp:effectExtent l="0" t="0" r="2540" b="3810"/>
          <wp:wrapThrough wrapText="bothSides">
            <wp:wrapPolygon edited="0">
              <wp:start x="0" y="0"/>
              <wp:lineTo x="0" y="21188"/>
              <wp:lineTo x="21476" y="21188"/>
              <wp:lineTo x="2147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027E78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79AC8648" w:rsidR="00143530" w:rsidRPr="00027E78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27E78">
      <w:rPr>
        <w:rFonts w:ascii="Arial" w:hAnsi="Arial" w:cs="Arial"/>
        <w:spacing w:val="-6"/>
      </w:rPr>
      <w:t xml:space="preserve">Title V </w:t>
    </w:r>
    <w:r w:rsidR="00027E78">
      <w:rPr>
        <w:rFonts w:ascii="Arial" w:hAnsi="Arial" w:cs="Arial"/>
        <w:spacing w:val="-6"/>
      </w:rPr>
      <w:t>Permit Application</w:t>
    </w:r>
  </w:p>
  <w:p w14:paraId="1BCD48F9" w14:textId="18ED0539" w:rsidR="00143530" w:rsidRPr="00027E78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027E78">
      <w:rPr>
        <w:rFonts w:ascii="Arial" w:hAnsi="Arial" w:cs="Arial"/>
        <w:spacing w:val="-6"/>
      </w:rPr>
      <w:t>APCV</w:t>
    </w:r>
    <w:r w:rsidR="00027E78">
      <w:rPr>
        <w:rFonts w:ascii="Arial" w:hAnsi="Arial" w:cs="Arial"/>
        <w:spacing w:val="-6"/>
      </w:rPr>
      <w:t>-</w:t>
    </w:r>
    <w:r w:rsidR="00AA4DE6" w:rsidRPr="00027E78">
      <w:rPr>
        <w:rFonts w:ascii="Arial" w:hAnsi="Arial" w:cs="Arial"/>
        <w:spacing w:val="-6"/>
      </w:rPr>
      <w:t>3</w:t>
    </w:r>
    <w:r w:rsidR="007A1E63" w:rsidRPr="00027E78">
      <w:rPr>
        <w:rFonts w:ascii="Arial" w:hAnsi="Arial" w:cs="Arial"/>
        <w:spacing w:val="-6"/>
      </w:rPr>
      <w:t>5</w:t>
    </w:r>
    <w:r w:rsidR="007B0195" w:rsidRPr="00027E78">
      <w:rPr>
        <w:rFonts w:ascii="Arial" w:hAnsi="Arial" w:cs="Arial"/>
        <w:spacing w:val="-6"/>
      </w:rPr>
      <w:t xml:space="preserve"> </w:t>
    </w:r>
    <w:r w:rsidR="00027E78">
      <w:rPr>
        <w:rFonts w:ascii="Arial" w:hAnsi="Arial" w:cs="Arial"/>
        <w:spacing w:val="-6"/>
      </w:rPr>
      <w:t>Form:</w:t>
    </w:r>
    <w:r w:rsidRPr="00027E78">
      <w:rPr>
        <w:rFonts w:ascii="Arial" w:hAnsi="Arial" w:cs="Arial"/>
        <w:spacing w:val="-6"/>
      </w:rPr>
      <w:t xml:space="preserve"> </w:t>
    </w:r>
    <w:r w:rsidR="00A46DE7" w:rsidRPr="00027E78">
      <w:rPr>
        <w:rFonts w:ascii="Arial" w:hAnsi="Arial" w:cs="Arial"/>
        <w:spacing w:val="-6"/>
      </w:rPr>
      <w:t xml:space="preserve">Application Completeness </w:t>
    </w:r>
    <w:r w:rsidR="00EA1D7F" w:rsidRPr="00027E78">
      <w:rPr>
        <w:rFonts w:ascii="Arial" w:hAnsi="Arial" w:cs="Arial"/>
        <w:spacing w:val="-6"/>
      </w:rPr>
      <w:t xml:space="preserve">Checklist </w:t>
    </w:r>
    <w:r w:rsidR="00086E0D" w:rsidRPr="00027E78">
      <w:rPr>
        <w:rFonts w:ascii="Arial" w:hAnsi="Arial" w:cs="Arial"/>
        <w:spacing w:val="-6"/>
      </w:rPr>
      <w:t xml:space="preserve"> </w:t>
    </w:r>
  </w:p>
  <w:p w14:paraId="4574372B" w14:textId="57EE0D9C" w:rsidR="00143530" w:rsidRPr="00027E78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027E78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Default="00143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F1F"/>
    <w:multiLevelType w:val="hybridMultilevel"/>
    <w:tmpl w:val="66401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5202"/>
    <w:multiLevelType w:val="hybridMultilevel"/>
    <w:tmpl w:val="2DDA804C"/>
    <w:lvl w:ilvl="0" w:tplc="894EF31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207B"/>
    <w:multiLevelType w:val="hybridMultilevel"/>
    <w:tmpl w:val="45F6653A"/>
    <w:lvl w:ilvl="0" w:tplc="BBDA4F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1BFE"/>
    <w:multiLevelType w:val="hybridMultilevel"/>
    <w:tmpl w:val="FF9E0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5DB0"/>
    <w:multiLevelType w:val="hybridMultilevel"/>
    <w:tmpl w:val="0D4C5F92"/>
    <w:lvl w:ilvl="0" w:tplc="459615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4"/>
  </w:num>
  <w:num w:numId="5">
    <w:abstractNumId w:val="1"/>
  </w:num>
  <w:num w:numId="6">
    <w:abstractNumId w:val="23"/>
  </w:num>
  <w:num w:numId="7">
    <w:abstractNumId w:val="19"/>
  </w:num>
  <w:num w:numId="8">
    <w:abstractNumId w:val="27"/>
  </w:num>
  <w:num w:numId="9">
    <w:abstractNumId w:val="0"/>
  </w:num>
  <w:num w:numId="10">
    <w:abstractNumId w:val="15"/>
  </w:num>
  <w:num w:numId="11">
    <w:abstractNumId w:val="22"/>
  </w:num>
  <w:num w:numId="12">
    <w:abstractNumId w:val="12"/>
  </w:num>
  <w:num w:numId="13">
    <w:abstractNumId w:val="8"/>
  </w:num>
  <w:num w:numId="14">
    <w:abstractNumId w:val="26"/>
  </w:num>
  <w:num w:numId="15">
    <w:abstractNumId w:val="18"/>
  </w:num>
  <w:num w:numId="16">
    <w:abstractNumId w:val="1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5"/>
  </w:num>
  <w:num w:numId="22">
    <w:abstractNumId w:val="25"/>
  </w:num>
  <w:num w:numId="23">
    <w:abstractNumId w:val="3"/>
  </w:num>
  <w:num w:numId="24">
    <w:abstractNumId w:val="6"/>
  </w:num>
  <w:num w:numId="25">
    <w:abstractNumId w:val="4"/>
  </w:num>
  <w:num w:numId="26">
    <w:abstractNumId w:val="21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1949"/>
    <w:rsid w:val="0000298F"/>
    <w:rsid w:val="00006BAD"/>
    <w:rsid w:val="000103C0"/>
    <w:rsid w:val="0001579B"/>
    <w:rsid w:val="00021496"/>
    <w:rsid w:val="00023B5C"/>
    <w:rsid w:val="00027E78"/>
    <w:rsid w:val="00037389"/>
    <w:rsid w:val="00037D0F"/>
    <w:rsid w:val="00041A27"/>
    <w:rsid w:val="000437F5"/>
    <w:rsid w:val="000469FE"/>
    <w:rsid w:val="000479C2"/>
    <w:rsid w:val="000525B3"/>
    <w:rsid w:val="00053793"/>
    <w:rsid w:val="00055578"/>
    <w:rsid w:val="00055C40"/>
    <w:rsid w:val="00057DD7"/>
    <w:rsid w:val="00062305"/>
    <w:rsid w:val="0006309E"/>
    <w:rsid w:val="00064C00"/>
    <w:rsid w:val="0006752D"/>
    <w:rsid w:val="00071A26"/>
    <w:rsid w:val="00072E7D"/>
    <w:rsid w:val="0007376F"/>
    <w:rsid w:val="00075727"/>
    <w:rsid w:val="00076718"/>
    <w:rsid w:val="00077599"/>
    <w:rsid w:val="00077CDB"/>
    <w:rsid w:val="00077CDF"/>
    <w:rsid w:val="00077E2F"/>
    <w:rsid w:val="00077E9C"/>
    <w:rsid w:val="000826AF"/>
    <w:rsid w:val="000830C0"/>
    <w:rsid w:val="000843C8"/>
    <w:rsid w:val="00086E0D"/>
    <w:rsid w:val="0009177E"/>
    <w:rsid w:val="00091EC4"/>
    <w:rsid w:val="0009443C"/>
    <w:rsid w:val="000960CD"/>
    <w:rsid w:val="00096AB9"/>
    <w:rsid w:val="000A1DBA"/>
    <w:rsid w:val="000A6A7B"/>
    <w:rsid w:val="000B1C0F"/>
    <w:rsid w:val="000B3EED"/>
    <w:rsid w:val="000B5B96"/>
    <w:rsid w:val="000C1224"/>
    <w:rsid w:val="000C34E2"/>
    <w:rsid w:val="000C42AA"/>
    <w:rsid w:val="000D4309"/>
    <w:rsid w:val="000D5FE5"/>
    <w:rsid w:val="000E25D9"/>
    <w:rsid w:val="000E34CE"/>
    <w:rsid w:val="000F3466"/>
    <w:rsid w:val="000F55EB"/>
    <w:rsid w:val="000F6889"/>
    <w:rsid w:val="000F794E"/>
    <w:rsid w:val="00100E15"/>
    <w:rsid w:val="001057F7"/>
    <w:rsid w:val="00124A2E"/>
    <w:rsid w:val="001307B4"/>
    <w:rsid w:val="00131378"/>
    <w:rsid w:val="00132041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0E29"/>
    <w:rsid w:val="00162494"/>
    <w:rsid w:val="001636F8"/>
    <w:rsid w:val="00165CC0"/>
    <w:rsid w:val="0016625A"/>
    <w:rsid w:val="00167609"/>
    <w:rsid w:val="001710C7"/>
    <w:rsid w:val="00171116"/>
    <w:rsid w:val="00172598"/>
    <w:rsid w:val="001742B3"/>
    <w:rsid w:val="00181D2E"/>
    <w:rsid w:val="00184C31"/>
    <w:rsid w:val="00184C49"/>
    <w:rsid w:val="00197CB2"/>
    <w:rsid w:val="001A3CF5"/>
    <w:rsid w:val="001B1DF0"/>
    <w:rsid w:val="001C0DF1"/>
    <w:rsid w:val="001C14CF"/>
    <w:rsid w:val="001C357C"/>
    <w:rsid w:val="001C368D"/>
    <w:rsid w:val="001C396B"/>
    <w:rsid w:val="001C6A19"/>
    <w:rsid w:val="001C6FE0"/>
    <w:rsid w:val="001D5613"/>
    <w:rsid w:val="001D6BB2"/>
    <w:rsid w:val="001D759F"/>
    <w:rsid w:val="001E4BDC"/>
    <w:rsid w:val="001F0419"/>
    <w:rsid w:val="001F0881"/>
    <w:rsid w:val="001F394D"/>
    <w:rsid w:val="001F590E"/>
    <w:rsid w:val="001F6E1B"/>
    <w:rsid w:val="00200FB6"/>
    <w:rsid w:val="002016E1"/>
    <w:rsid w:val="002047B6"/>
    <w:rsid w:val="00205086"/>
    <w:rsid w:val="00206505"/>
    <w:rsid w:val="0020656D"/>
    <w:rsid w:val="00207406"/>
    <w:rsid w:val="00207731"/>
    <w:rsid w:val="00210C70"/>
    <w:rsid w:val="002206A4"/>
    <w:rsid w:val="00220EBE"/>
    <w:rsid w:val="002240F0"/>
    <w:rsid w:val="00224863"/>
    <w:rsid w:val="00224CB4"/>
    <w:rsid w:val="00227390"/>
    <w:rsid w:val="002301D3"/>
    <w:rsid w:val="0023065F"/>
    <w:rsid w:val="00230907"/>
    <w:rsid w:val="00233C34"/>
    <w:rsid w:val="002372AC"/>
    <w:rsid w:val="00241BDE"/>
    <w:rsid w:val="00242841"/>
    <w:rsid w:val="00243995"/>
    <w:rsid w:val="0024514E"/>
    <w:rsid w:val="00245634"/>
    <w:rsid w:val="00245654"/>
    <w:rsid w:val="002474AF"/>
    <w:rsid w:val="00256E07"/>
    <w:rsid w:val="00262B8F"/>
    <w:rsid w:val="00262D5F"/>
    <w:rsid w:val="00263599"/>
    <w:rsid w:val="00264B84"/>
    <w:rsid w:val="002658DF"/>
    <w:rsid w:val="002718C2"/>
    <w:rsid w:val="0027417B"/>
    <w:rsid w:val="0027473E"/>
    <w:rsid w:val="002761AD"/>
    <w:rsid w:val="0027647B"/>
    <w:rsid w:val="002766CC"/>
    <w:rsid w:val="00277179"/>
    <w:rsid w:val="00281B9E"/>
    <w:rsid w:val="00281E83"/>
    <w:rsid w:val="00283053"/>
    <w:rsid w:val="00283754"/>
    <w:rsid w:val="0029086F"/>
    <w:rsid w:val="0029165A"/>
    <w:rsid w:val="00293EA4"/>
    <w:rsid w:val="00297357"/>
    <w:rsid w:val="002A00D7"/>
    <w:rsid w:val="002A021A"/>
    <w:rsid w:val="002B05FD"/>
    <w:rsid w:val="002B1DE4"/>
    <w:rsid w:val="002B2B59"/>
    <w:rsid w:val="002B2CEA"/>
    <w:rsid w:val="002B5B44"/>
    <w:rsid w:val="002B5E9E"/>
    <w:rsid w:val="002B699C"/>
    <w:rsid w:val="002C17EB"/>
    <w:rsid w:val="002C346C"/>
    <w:rsid w:val="002C3A6E"/>
    <w:rsid w:val="002C4667"/>
    <w:rsid w:val="002C6AE0"/>
    <w:rsid w:val="002C6F02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36A4"/>
    <w:rsid w:val="002E51D7"/>
    <w:rsid w:val="002E5AD6"/>
    <w:rsid w:val="002E625D"/>
    <w:rsid w:val="002F04D4"/>
    <w:rsid w:val="002F17F8"/>
    <w:rsid w:val="002F1964"/>
    <w:rsid w:val="002F28B1"/>
    <w:rsid w:val="002F4164"/>
    <w:rsid w:val="002F4231"/>
    <w:rsid w:val="002F7217"/>
    <w:rsid w:val="003031A0"/>
    <w:rsid w:val="003034E2"/>
    <w:rsid w:val="00303559"/>
    <w:rsid w:val="0030458B"/>
    <w:rsid w:val="0030635C"/>
    <w:rsid w:val="00307BC4"/>
    <w:rsid w:val="003145DC"/>
    <w:rsid w:val="00315C21"/>
    <w:rsid w:val="0031644E"/>
    <w:rsid w:val="00320E3B"/>
    <w:rsid w:val="00321117"/>
    <w:rsid w:val="003214DC"/>
    <w:rsid w:val="0032313E"/>
    <w:rsid w:val="00323D5F"/>
    <w:rsid w:val="00325874"/>
    <w:rsid w:val="0033527E"/>
    <w:rsid w:val="0033611A"/>
    <w:rsid w:val="00340826"/>
    <w:rsid w:val="00343A92"/>
    <w:rsid w:val="00344422"/>
    <w:rsid w:val="0034472D"/>
    <w:rsid w:val="00345B9C"/>
    <w:rsid w:val="00347447"/>
    <w:rsid w:val="00347AC8"/>
    <w:rsid w:val="00350622"/>
    <w:rsid w:val="00351E8A"/>
    <w:rsid w:val="0035213B"/>
    <w:rsid w:val="0035411C"/>
    <w:rsid w:val="003549FB"/>
    <w:rsid w:val="003551F3"/>
    <w:rsid w:val="003554E7"/>
    <w:rsid w:val="003557D0"/>
    <w:rsid w:val="003563CE"/>
    <w:rsid w:val="003573EB"/>
    <w:rsid w:val="00357D87"/>
    <w:rsid w:val="00362F7A"/>
    <w:rsid w:val="003678CA"/>
    <w:rsid w:val="00367DC4"/>
    <w:rsid w:val="003748CD"/>
    <w:rsid w:val="003806BF"/>
    <w:rsid w:val="003833DF"/>
    <w:rsid w:val="00384817"/>
    <w:rsid w:val="00385A14"/>
    <w:rsid w:val="00386932"/>
    <w:rsid w:val="00387EA5"/>
    <w:rsid w:val="00390011"/>
    <w:rsid w:val="0039135B"/>
    <w:rsid w:val="003933D4"/>
    <w:rsid w:val="0039498A"/>
    <w:rsid w:val="003979F5"/>
    <w:rsid w:val="003A0C15"/>
    <w:rsid w:val="003A13A8"/>
    <w:rsid w:val="003A49CE"/>
    <w:rsid w:val="003A53EA"/>
    <w:rsid w:val="003A5BB3"/>
    <w:rsid w:val="003B1398"/>
    <w:rsid w:val="003B2637"/>
    <w:rsid w:val="003B56BB"/>
    <w:rsid w:val="003B6B5E"/>
    <w:rsid w:val="003B7680"/>
    <w:rsid w:val="003C052B"/>
    <w:rsid w:val="003C34F8"/>
    <w:rsid w:val="003C533C"/>
    <w:rsid w:val="003C6EB1"/>
    <w:rsid w:val="003D5E1B"/>
    <w:rsid w:val="003D7589"/>
    <w:rsid w:val="003E3EB8"/>
    <w:rsid w:val="003E4613"/>
    <w:rsid w:val="003E540B"/>
    <w:rsid w:val="003F6253"/>
    <w:rsid w:val="003F659C"/>
    <w:rsid w:val="004067FF"/>
    <w:rsid w:val="0040752B"/>
    <w:rsid w:val="00407945"/>
    <w:rsid w:val="004105E5"/>
    <w:rsid w:val="00414950"/>
    <w:rsid w:val="004155ED"/>
    <w:rsid w:val="004158E8"/>
    <w:rsid w:val="004200C6"/>
    <w:rsid w:val="004257FA"/>
    <w:rsid w:val="0042580D"/>
    <w:rsid w:val="00427F14"/>
    <w:rsid w:val="00433428"/>
    <w:rsid w:val="00434CF4"/>
    <w:rsid w:val="00434D96"/>
    <w:rsid w:val="00435262"/>
    <w:rsid w:val="00435E82"/>
    <w:rsid w:val="00443D56"/>
    <w:rsid w:val="0044492B"/>
    <w:rsid w:val="004470BC"/>
    <w:rsid w:val="004521C9"/>
    <w:rsid w:val="00457C3A"/>
    <w:rsid w:val="00461B7F"/>
    <w:rsid w:val="004625BB"/>
    <w:rsid w:val="00462FA4"/>
    <w:rsid w:val="00463972"/>
    <w:rsid w:val="00463E5B"/>
    <w:rsid w:val="004652D3"/>
    <w:rsid w:val="00467A28"/>
    <w:rsid w:val="00471CA0"/>
    <w:rsid w:val="00473E9C"/>
    <w:rsid w:val="00476493"/>
    <w:rsid w:val="004803BE"/>
    <w:rsid w:val="0048265E"/>
    <w:rsid w:val="0048312A"/>
    <w:rsid w:val="0048512A"/>
    <w:rsid w:val="00485980"/>
    <w:rsid w:val="0048684D"/>
    <w:rsid w:val="004871F0"/>
    <w:rsid w:val="00490935"/>
    <w:rsid w:val="00491E29"/>
    <w:rsid w:val="0049265F"/>
    <w:rsid w:val="00494E92"/>
    <w:rsid w:val="004977B4"/>
    <w:rsid w:val="00497F70"/>
    <w:rsid w:val="004A1EB4"/>
    <w:rsid w:val="004A5917"/>
    <w:rsid w:val="004A7B2F"/>
    <w:rsid w:val="004B2C2A"/>
    <w:rsid w:val="004B2DDD"/>
    <w:rsid w:val="004C1074"/>
    <w:rsid w:val="004C5B67"/>
    <w:rsid w:val="004C6343"/>
    <w:rsid w:val="004D3822"/>
    <w:rsid w:val="004D7B24"/>
    <w:rsid w:val="004E3508"/>
    <w:rsid w:val="004E6A85"/>
    <w:rsid w:val="004F1017"/>
    <w:rsid w:val="004F1D05"/>
    <w:rsid w:val="004F26AA"/>
    <w:rsid w:val="004F3E8B"/>
    <w:rsid w:val="004F43B3"/>
    <w:rsid w:val="004F5918"/>
    <w:rsid w:val="00501211"/>
    <w:rsid w:val="00501271"/>
    <w:rsid w:val="00501554"/>
    <w:rsid w:val="00505C1B"/>
    <w:rsid w:val="00506275"/>
    <w:rsid w:val="00507861"/>
    <w:rsid w:val="00512098"/>
    <w:rsid w:val="005137CA"/>
    <w:rsid w:val="00515769"/>
    <w:rsid w:val="00517EDD"/>
    <w:rsid w:val="00520338"/>
    <w:rsid w:val="005210EF"/>
    <w:rsid w:val="005225F8"/>
    <w:rsid w:val="00525F41"/>
    <w:rsid w:val="00526460"/>
    <w:rsid w:val="005273F2"/>
    <w:rsid w:val="00531252"/>
    <w:rsid w:val="00531509"/>
    <w:rsid w:val="00534B1D"/>
    <w:rsid w:val="00535DD4"/>
    <w:rsid w:val="00535EBA"/>
    <w:rsid w:val="005363FC"/>
    <w:rsid w:val="00540A02"/>
    <w:rsid w:val="00540FAE"/>
    <w:rsid w:val="0054246A"/>
    <w:rsid w:val="0054294B"/>
    <w:rsid w:val="0054298F"/>
    <w:rsid w:val="00544760"/>
    <w:rsid w:val="00545B76"/>
    <w:rsid w:val="005462E0"/>
    <w:rsid w:val="00550139"/>
    <w:rsid w:val="00550C7A"/>
    <w:rsid w:val="00553A86"/>
    <w:rsid w:val="005560E1"/>
    <w:rsid w:val="0055722A"/>
    <w:rsid w:val="00561486"/>
    <w:rsid w:val="005619CA"/>
    <w:rsid w:val="005626EC"/>
    <w:rsid w:val="00562700"/>
    <w:rsid w:val="00566731"/>
    <w:rsid w:val="00566845"/>
    <w:rsid w:val="00570041"/>
    <w:rsid w:val="005701FD"/>
    <w:rsid w:val="005710E9"/>
    <w:rsid w:val="00571E96"/>
    <w:rsid w:val="005757ED"/>
    <w:rsid w:val="00581707"/>
    <w:rsid w:val="00582950"/>
    <w:rsid w:val="00582A52"/>
    <w:rsid w:val="00586DCD"/>
    <w:rsid w:val="005913EE"/>
    <w:rsid w:val="0059624D"/>
    <w:rsid w:val="00596C19"/>
    <w:rsid w:val="005A0835"/>
    <w:rsid w:val="005A2AC4"/>
    <w:rsid w:val="005A3C23"/>
    <w:rsid w:val="005A6AAD"/>
    <w:rsid w:val="005B1101"/>
    <w:rsid w:val="005B4023"/>
    <w:rsid w:val="005B41D4"/>
    <w:rsid w:val="005C03E1"/>
    <w:rsid w:val="005C1DC3"/>
    <w:rsid w:val="005C43FB"/>
    <w:rsid w:val="005C48C5"/>
    <w:rsid w:val="005C703F"/>
    <w:rsid w:val="005C71F5"/>
    <w:rsid w:val="005C7DA2"/>
    <w:rsid w:val="005D082C"/>
    <w:rsid w:val="005D12B6"/>
    <w:rsid w:val="005D535F"/>
    <w:rsid w:val="005D5C25"/>
    <w:rsid w:val="005E0194"/>
    <w:rsid w:val="005E349D"/>
    <w:rsid w:val="005E3CF6"/>
    <w:rsid w:val="005E5B28"/>
    <w:rsid w:val="005E6274"/>
    <w:rsid w:val="005E6538"/>
    <w:rsid w:val="005E6900"/>
    <w:rsid w:val="005E6F49"/>
    <w:rsid w:val="005F0588"/>
    <w:rsid w:val="005F1642"/>
    <w:rsid w:val="005F3E2A"/>
    <w:rsid w:val="005F50A5"/>
    <w:rsid w:val="005F6D57"/>
    <w:rsid w:val="0060143C"/>
    <w:rsid w:val="00602F4D"/>
    <w:rsid w:val="00605362"/>
    <w:rsid w:val="0060785D"/>
    <w:rsid w:val="00607F32"/>
    <w:rsid w:val="006162B0"/>
    <w:rsid w:val="0062269C"/>
    <w:rsid w:val="00623A8F"/>
    <w:rsid w:val="00625567"/>
    <w:rsid w:val="006300FD"/>
    <w:rsid w:val="006310EC"/>
    <w:rsid w:val="0064072C"/>
    <w:rsid w:val="006427F6"/>
    <w:rsid w:val="00644FA7"/>
    <w:rsid w:val="0064651B"/>
    <w:rsid w:val="00647BE1"/>
    <w:rsid w:val="006540C3"/>
    <w:rsid w:val="006548D4"/>
    <w:rsid w:val="00660625"/>
    <w:rsid w:val="00660A39"/>
    <w:rsid w:val="006612B8"/>
    <w:rsid w:val="0066214D"/>
    <w:rsid w:val="00664320"/>
    <w:rsid w:val="00676F90"/>
    <w:rsid w:val="006778E4"/>
    <w:rsid w:val="00682EEF"/>
    <w:rsid w:val="0068739F"/>
    <w:rsid w:val="006878CD"/>
    <w:rsid w:val="0069087F"/>
    <w:rsid w:val="00693B71"/>
    <w:rsid w:val="00693E1E"/>
    <w:rsid w:val="00694D09"/>
    <w:rsid w:val="00696369"/>
    <w:rsid w:val="006A06B1"/>
    <w:rsid w:val="006A12AA"/>
    <w:rsid w:val="006A1822"/>
    <w:rsid w:val="006A4D8F"/>
    <w:rsid w:val="006A51B7"/>
    <w:rsid w:val="006A5DEC"/>
    <w:rsid w:val="006C3439"/>
    <w:rsid w:val="006D1541"/>
    <w:rsid w:val="006D2804"/>
    <w:rsid w:val="006D500B"/>
    <w:rsid w:val="006D50DE"/>
    <w:rsid w:val="006E1D06"/>
    <w:rsid w:val="006E20C3"/>
    <w:rsid w:val="006E335E"/>
    <w:rsid w:val="006E3893"/>
    <w:rsid w:val="006E4096"/>
    <w:rsid w:val="006E4C02"/>
    <w:rsid w:val="006E5516"/>
    <w:rsid w:val="006E73B7"/>
    <w:rsid w:val="006F3D47"/>
    <w:rsid w:val="006F4A5D"/>
    <w:rsid w:val="0070040D"/>
    <w:rsid w:val="00700554"/>
    <w:rsid w:val="00701507"/>
    <w:rsid w:val="00703A0E"/>
    <w:rsid w:val="007042E3"/>
    <w:rsid w:val="007068CB"/>
    <w:rsid w:val="00721F3F"/>
    <w:rsid w:val="007247A4"/>
    <w:rsid w:val="007249BA"/>
    <w:rsid w:val="0072550F"/>
    <w:rsid w:val="007263CB"/>
    <w:rsid w:val="00733A79"/>
    <w:rsid w:val="0073424E"/>
    <w:rsid w:val="00740D94"/>
    <w:rsid w:val="00746EF8"/>
    <w:rsid w:val="007504CC"/>
    <w:rsid w:val="00752D99"/>
    <w:rsid w:val="007550FC"/>
    <w:rsid w:val="00755780"/>
    <w:rsid w:val="0076521A"/>
    <w:rsid w:val="0077023C"/>
    <w:rsid w:val="00774D08"/>
    <w:rsid w:val="00775F05"/>
    <w:rsid w:val="00777209"/>
    <w:rsid w:val="00783EA2"/>
    <w:rsid w:val="00783F5D"/>
    <w:rsid w:val="00785DAC"/>
    <w:rsid w:val="00790B48"/>
    <w:rsid w:val="00791FA7"/>
    <w:rsid w:val="007A0F9F"/>
    <w:rsid w:val="007A181E"/>
    <w:rsid w:val="007A1927"/>
    <w:rsid w:val="007A1E63"/>
    <w:rsid w:val="007A31BA"/>
    <w:rsid w:val="007B0195"/>
    <w:rsid w:val="007B1911"/>
    <w:rsid w:val="007B2E18"/>
    <w:rsid w:val="007B4ADA"/>
    <w:rsid w:val="007B5CF0"/>
    <w:rsid w:val="007B7FF3"/>
    <w:rsid w:val="007C40BD"/>
    <w:rsid w:val="007C4DE9"/>
    <w:rsid w:val="007C4E78"/>
    <w:rsid w:val="007C6800"/>
    <w:rsid w:val="007C7012"/>
    <w:rsid w:val="007D10FD"/>
    <w:rsid w:val="007D2A31"/>
    <w:rsid w:val="007D2DCD"/>
    <w:rsid w:val="007D4131"/>
    <w:rsid w:val="007D6A81"/>
    <w:rsid w:val="007D6C76"/>
    <w:rsid w:val="007D7829"/>
    <w:rsid w:val="007E280C"/>
    <w:rsid w:val="007E5720"/>
    <w:rsid w:val="007F4992"/>
    <w:rsid w:val="007F538C"/>
    <w:rsid w:val="00800878"/>
    <w:rsid w:val="00807D04"/>
    <w:rsid w:val="008114FF"/>
    <w:rsid w:val="0081483A"/>
    <w:rsid w:val="00816FEB"/>
    <w:rsid w:val="008173B2"/>
    <w:rsid w:val="00820D1D"/>
    <w:rsid w:val="008247E2"/>
    <w:rsid w:val="008266ED"/>
    <w:rsid w:val="00827874"/>
    <w:rsid w:val="00833770"/>
    <w:rsid w:val="00833C68"/>
    <w:rsid w:val="00835C91"/>
    <w:rsid w:val="008371EE"/>
    <w:rsid w:val="0084036A"/>
    <w:rsid w:val="00842952"/>
    <w:rsid w:val="00843B14"/>
    <w:rsid w:val="008451B4"/>
    <w:rsid w:val="008457C0"/>
    <w:rsid w:val="008471F5"/>
    <w:rsid w:val="00847903"/>
    <w:rsid w:val="00851760"/>
    <w:rsid w:val="008517D1"/>
    <w:rsid w:val="008524B2"/>
    <w:rsid w:val="00854289"/>
    <w:rsid w:val="008606F3"/>
    <w:rsid w:val="008627AA"/>
    <w:rsid w:val="00863373"/>
    <w:rsid w:val="0086377C"/>
    <w:rsid w:val="00863893"/>
    <w:rsid w:val="00864F81"/>
    <w:rsid w:val="008708F2"/>
    <w:rsid w:val="008722B7"/>
    <w:rsid w:val="00872D91"/>
    <w:rsid w:val="00874539"/>
    <w:rsid w:val="0087510B"/>
    <w:rsid w:val="0087656E"/>
    <w:rsid w:val="0087678A"/>
    <w:rsid w:val="00877F2F"/>
    <w:rsid w:val="008803B4"/>
    <w:rsid w:val="008832C3"/>
    <w:rsid w:val="008843EF"/>
    <w:rsid w:val="00885BD3"/>
    <w:rsid w:val="00886DE9"/>
    <w:rsid w:val="0088771F"/>
    <w:rsid w:val="0089221C"/>
    <w:rsid w:val="00896E19"/>
    <w:rsid w:val="008A22B0"/>
    <w:rsid w:val="008A2E46"/>
    <w:rsid w:val="008A33A5"/>
    <w:rsid w:val="008A4130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D38E4"/>
    <w:rsid w:val="008E31AA"/>
    <w:rsid w:val="008E42DD"/>
    <w:rsid w:val="008E4CC6"/>
    <w:rsid w:val="008E6B0C"/>
    <w:rsid w:val="008E713B"/>
    <w:rsid w:val="008F1B50"/>
    <w:rsid w:val="008F570C"/>
    <w:rsid w:val="008F5F9E"/>
    <w:rsid w:val="008F71D5"/>
    <w:rsid w:val="009040F0"/>
    <w:rsid w:val="0091017E"/>
    <w:rsid w:val="009104F8"/>
    <w:rsid w:val="00912AF5"/>
    <w:rsid w:val="00913FE8"/>
    <w:rsid w:val="00915086"/>
    <w:rsid w:val="00915852"/>
    <w:rsid w:val="00921D06"/>
    <w:rsid w:val="0092318E"/>
    <w:rsid w:val="009250B7"/>
    <w:rsid w:val="009339F4"/>
    <w:rsid w:val="00934E8C"/>
    <w:rsid w:val="00936305"/>
    <w:rsid w:val="00943F00"/>
    <w:rsid w:val="009467DE"/>
    <w:rsid w:val="00946F1D"/>
    <w:rsid w:val="00947915"/>
    <w:rsid w:val="009532EA"/>
    <w:rsid w:val="00955662"/>
    <w:rsid w:val="009559DD"/>
    <w:rsid w:val="00955A04"/>
    <w:rsid w:val="009602DC"/>
    <w:rsid w:val="0096175A"/>
    <w:rsid w:val="00961801"/>
    <w:rsid w:val="00962646"/>
    <w:rsid w:val="0096538D"/>
    <w:rsid w:val="00970604"/>
    <w:rsid w:val="00970B36"/>
    <w:rsid w:val="00973620"/>
    <w:rsid w:val="0097458C"/>
    <w:rsid w:val="0097516E"/>
    <w:rsid w:val="00975AE4"/>
    <w:rsid w:val="0097618D"/>
    <w:rsid w:val="00976C9E"/>
    <w:rsid w:val="00977C01"/>
    <w:rsid w:val="00981765"/>
    <w:rsid w:val="00985E59"/>
    <w:rsid w:val="0098619A"/>
    <w:rsid w:val="00987A92"/>
    <w:rsid w:val="00994A74"/>
    <w:rsid w:val="00995EDF"/>
    <w:rsid w:val="009A0A43"/>
    <w:rsid w:val="009A12A6"/>
    <w:rsid w:val="009A24E2"/>
    <w:rsid w:val="009A3225"/>
    <w:rsid w:val="009A3F7C"/>
    <w:rsid w:val="009A527F"/>
    <w:rsid w:val="009A682C"/>
    <w:rsid w:val="009A6D8C"/>
    <w:rsid w:val="009B0E69"/>
    <w:rsid w:val="009B48BB"/>
    <w:rsid w:val="009B4F46"/>
    <w:rsid w:val="009B55B1"/>
    <w:rsid w:val="009B5AC9"/>
    <w:rsid w:val="009B61A2"/>
    <w:rsid w:val="009B7E30"/>
    <w:rsid w:val="009C1064"/>
    <w:rsid w:val="009C1E53"/>
    <w:rsid w:val="009C33DC"/>
    <w:rsid w:val="009C5355"/>
    <w:rsid w:val="009C6876"/>
    <w:rsid w:val="009C6A0D"/>
    <w:rsid w:val="009D1101"/>
    <w:rsid w:val="009D22ED"/>
    <w:rsid w:val="009D391B"/>
    <w:rsid w:val="009D3A6C"/>
    <w:rsid w:val="009D3B7B"/>
    <w:rsid w:val="009D43A5"/>
    <w:rsid w:val="009D764E"/>
    <w:rsid w:val="009E1440"/>
    <w:rsid w:val="009E3718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0604F"/>
    <w:rsid w:val="00A13B8B"/>
    <w:rsid w:val="00A14E2A"/>
    <w:rsid w:val="00A16A1B"/>
    <w:rsid w:val="00A178B9"/>
    <w:rsid w:val="00A179A8"/>
    <w:rsid w:val="00A20046"/>
    <w:rsid w:val="00A26B71"/>
    <w:rsid w:val="00A31A12"/>
    <w:rsid w:val="00A31EE2"/>
    <w:rsid w:val="00A347AD"/>
    <w:rsid w:val="00A37055"/>
    <w:rsid w:val="00A43347"/>
    <w:rsid w:val="00A43702"/>
    <w:rsid w:val="00A45249"/>
    <w:rsid w:val="00A46DE7"/>
    <w:rsid w:val="00A5580D"/>
    <w:rsid w:val="00A5688C"/>
    <w:rsid w:val="00A61359"/>
    <w:rsid w:val="00A613E9"/>
    <w:rsid w:val="00A70D80"/>
    <w:rsid w:val="00A7204A"/>
    <w:rsid w:val="00A758DC"/>
    <w:rsid w:val="00A77AD8"/>
    <w:rsid w:val="00A82DC7"/>
    <w:rsid w:val="00A84683"/>
    <w:rsid w:val="00A90E4F"/>
    <w:rsid w:val="00A92179"/>
    <w:rsid w:val="00A94DBF"/>
    <w:rsid w:val="00A94F13"/>
    <w:rsid w:val="00A958D7"/>
    <w:rsid w:val="00A95BDA"/>
    <w:rsid w:val="00A97F28"/>
    <w:rsid w:val="00AA0EE1"/>
    <w:rsid w:val="00AA2382"/>
    <w:rsid w:val="00AA4617"/>
    <w:rsid w:val="00AA4DE6"/>
    <w:rsid w:val="00AA5EAB"/>
    <w:rsid w:val="00AA6AA2"/>
    <w:rsid w:val="00AB1454"/>
    <w:rsid w:val="00AB3CB0"/>
    <w:rsid w:val="00AB3EBB"/>
    <w:rsid w:val="00AB54B2"/>
    <w:rsid w:val="00AB6156"/>
    <w:rsid w:val="00AB6DAE"/>
    <w:rsid w:val="00AC3386"/>
    <w:rsid w:val="00AC346D"/>
    <w:rsid w:val="00AC58DA"/>
    <w:rsid w:val="00AC6609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4846"/>
    <w:rsid w:val="00AF691A"/>
    <w:rsid w:val="00B03113"/>
    <w:rsid w:val="00B04615"/>
    <w:rsid w:val="00B04F3F"/>
    <w:rsid w:val="00B13EB3"/>
    <w:rsid w:val="00B150E3"/>
    <w:rsid w:val="00B15138"/>
    <w:rsid w:val="00B158DD"/>
    <w:rsid w:val="00B26924"/>
    <w:rsid w:val="00B3457F"/>
    <w:rsid w:val="00B34CD4"/>
    <w:rsid w:val="00B3758B"/>
    <w:rsid w:val="00B44F49"/>
    <w:rsid w:val="00B46A76"/>
    <w:rsid w:val="00B60878"/>
    <w:rsid w:val="00B6089A"/>
    <w:rsid w:val="00B61CA6"/>
    <w:rsid w:val="00B7003B"/>
    <w:rsid w:val="00B70D1D"/>
    <w:rsid w:val="00B726DB"/>
    <w:rsid w:val="00B7292A"/>
    <w:rsid w:val="00B7615C"/>
    <w:rsid w:val="00B82357"/>
    <w:rsid w:val="00B86499"/>
    <w:rsid w:val="00B94EDB"/>
    <w:rsid w:val="00B96F5E"/>
    <w:rsid w:val="00BA59B2"/>
    <w:rsid w:val="00BB7A82"/>
    <w:rsid w:val="00BC06A4"/>
    <w:rsid w:val="00BC1460"/>
    <w:rsid w:val="00BC2559"/>
    <w:rsid w:val="00BC4253"/>
    <w:rsid w:val="00BC748E"/>
    <w:rsid w:val="00BD04F9"/>
    <w:rsid w:val="00BD14A8"/>
    <w:rsid w:val="00BD6AE7"/>
    <w:rsid w:val="00BD7314"/>
    <w:rsid w:val="00BD7CA7"/>
    <w:rsid w:val="00BE2B73"/>
    <w:rsid w:val="00BE4138"/>
    <w:rsid w:val="00BE588C"/>
    <w:rsid w:val="00BE6729"/>
    <w:rsid w:val="00BF02FC"/>
    <w:rsid w:val="00BF0D1E"/>
    <w:rsid w:val="00BF1990"/>
    <w:rsid w:val="00BF27AA"/>
    <w:rsid w:val="00BF28AC"/>
    <w:rsid w:val="00C0573E"/>
    <w:rsid w:val="00C06B0E"/>
    <w:rsid w:val="00C074AA"/>
    <w:rsid w:val="00C1041F"/>
    <w:rsid w:val="00C13AAE"/>
    <w:rsid w:val="00C143F4"/>
    <w:rsid w:val="00C15F2C"/>
    <w:rsid w:val="00C17523"/>
    <w:rsid w:val="00C20E10"/>
    <w:rsid w:val="00C21EFB"/>
    <w:rsid w:val="00C23FA0"/>
    <w:rsid w:val="00C329AB"/>
    <w:rsid w:val="00C34C36"/>
    <w:rsid w:val="00C35497"/>
    <w:rsid w:val="00C4149E"/>
    <w:rsid w:val="00C42A37"/>
    <w:rsid w:val="00C451F2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6E7"/>
    <w:rsid w:val="00C77E48"/>
    <w:rsid w:val="00C812D8"/>
    <w:rsid w:val="00C827ED"/>
    <w:rsid w:val="00C8556F"/>
    <w:rsid w:val="00C8647F"/>
    <w:rsid w:val="00C872B5"/>
    <w:rsid w:val="00C90673"/>
    <w:rsid w:val="00C92165"/>
    <w:rsid w:val="00C92AAE"/>
    <w:rsid w:val="00CA2504"/>
    <w:rsid w:val="00CA4223"/>
    <w:rsid w:val="00CA642C"/>
    <w:rsid w:val="00CA7F32"/>
    <w:rsid w:val="00CB04AC"/>
    <w:rsid w:val="00CB0694"/>
    <w:rsid w:val="00CB24EC"/>
    <w:rsid w:val="00CB36FF"/>
    <w:rsid w:val="00CB42E9"/>
    <w:rsid w:val="00CC6558"/>
    <w:rsid w:val="00CD02D4"/>
    <w:rsid w:val="00CD0FF9"/>
    <w:rsid w:val="00CD62A3"/>
    <w:rsid w:val="00CE0266"/>
    <w:rsid w:val="00CE1F4D"/>
    <w:rsid w:val="00CE2AF7"/>
    <w:rsid w:val="00CE3D40"/>
    <w:rsid w:val="00CE5456"/>
    <w:rsid w:val="00CE6059"/>
    <w:rsid w:val="00CE7B30"/>
    <w:rsid w:val="00CF63EE"/>
    <w:rsid w:val="00D01524"/>
    <w:rsid w:val="00D0152A"/>
    <w:rsid w:val="00D032EB"/>
    <w:rsid w:val="00D036DA"/>
    <w:rsid w:val="00D03700"/>
    <w:rsid w:val="00D039E0"/>
    <w:rsid w:val="00D05150"/>
    <w:rsid w:val="00D05EF0"/>
    <w:rsid w:val="00D06F6F"/>
    <w:rsid w:val="00D12AB8"/>
    <w:rsid w:val="00D154A3"/>
    <w:rsid w:val="00D16758"/>
    <w:rsid w:val="00D2098D"/>
    <w:rsid w:val="00D23A89"/>
    <w:rsid w:val="00D23C5B"/>
    <w:rsid w:val="00D30D8F"/>
    <w:rsid w:val="00D3264D"/>
    <w:rsid w:val="00D34320"/>
    <w:rsid w:val="00D37961"/>
    <w:rsid w:val="00D401BD"/>
    <w:rsid w:val="00D40592"/>
    <w:rsid w:val="00D41995"/>
    <w:rsid w:val="00D42706"/>
    <w:rsid w:val="00D43205"/>
    <w:rsid w:val="00D454FD"/>
    <w:rsid w:val="00D46339"/>
    <w:rsid w:val="00D477E0"/>
    <w:rsid w:val="00D477E9"/>
    <w:rsid w:val="00D52C9C"/>
    <w:rsid w:val="00D54A43"/>
    <w:rsid w:val="00D55093"/>
    <w:rsid w:val="00D55D73"/>
    <w:rsid w:val="00D567E2"/>
    <w:rsid w:val="00D62C2C"/>
    <w:rsid w:val="00D62DBC"/>
    <w:rsid w:val="00D652B7"/>
    <w:rsid w:val="00D658FC"/>
    <w:rsid w:val="00D66AE7"/>
    <w:rsid w:val="00D70497"/>
    <w:rsid w:val="00D7118F"/>
    <w:rsid w:val="00D71A13"/>
    <w:rsid w:val="00D77D98"/>
    <w:rsid w:val="00D824A8"/>
    <w:rsid w:val="00D87530"/>
    <w:rsid w:val="00D905D5"/>
    <w:rsid w:val="00D93198"/>
    <w:rsid w:val="00D938D4"/>
    <w:rsid w:val="00D96361"/>
    <w:rsid w:val="00DA09FF"/>
    <w:rsid w:val="00DA411D"/>
    <w:rsid w:val="00DB1F18"/>
    <w:rsid w:val="00DB5DEF"/>
    <w:rsid w:val="00DC1538"/>
    <w:rsid w:val="00DC2212"/>
    <w:rsid w:val="00DC319E"/>
    <w:rsid w:val="00DC60CC"/>
    <w:rsid w:val="00DD2658"/>
    <w:rsid w:val="00DD284B"/>
    <w:rsid w:val="00DD6DB5"/>
    <w:rsid w:val="00DD7251"/>
    <w:rsid w:val="00DE013A"/>
    <w:rsid w:val="00DE1F91"/>
    <w:rsid w:val="00DE4617"/>
    <w:rsid w:val="00DE47DA"/>
    <w:rsid w:val="00DE4DF1"/>
    <w:rsid w:val="00DE7034"/>
    <w:rsid w:val="00DE7E60"/>
    <w:rsid w:val="00DF28A2"/>
    <w:rsid w:val="00E009D8"/>
    <w:rsid w:val="00E10D4D"/>
    <w:rsid w:val="00E135BE"/>
    <w:rsid w:val="00E15643"/>
    <w:rsid w:val="00E15FF9"/>
    <w:rsid w:val="00E16842"/>
    <w:rsid w:val="00E17DB6"/>
    <w:rsid w:val="00E203B5"/>
    <w:rsid w:val="00E2047F"/>
    <w:rsid w:val="00E207A6"/>
    <w:rsid w:val="00E20BD2"/>
    <w:rsid w:val="00E22C6B"/>
    <w:rsid w:val="00E3022B"/>
    <w:rsid w:val="00E329B3"/>
    <w:rsid w:val="00E3361E"/>
    <w:rsid w:val="00E33AAA"/>
    <w:rsid w:val="00E3462A"/>
    <w:rsid w:val="00E36A1F"/>
    <w:rsid w:val="00E44C52"/>
    <w:rsid w:val="00E45879"/>
    <w:rsid w:val="00E51572"/>
    <w:rsid w:val="00E52B80"/>
    <w:rsid w:val="00E52D26"/>
    <w:rsid w:val="00E544D1"/>
    <w:rsid w:val="00E54A3D"/>
    <w:rsid w:val="00E569AA"/>
    <w:rsid w:val="00E60FBF"/>
    <w:rsid w:val="00E6447D"/>
    <w:rsid w:val="00E6596C"/>
    <w:rsid w:val="00E6720E"/>
    <w:rsid w:val="00E67B2F"/>
    <w:rsid w:val="00E7067E"/>
    <w:rsid w:val="00E7101B"/>
    <w:rsid w:val="00E72D92"/>
    <w:rsid w:val="00E741DF"/>
    <w:rsid w:val="00E74211"/>
    <w:rsid w:val="00E749B0"/>
    <w:rsid w:val="00E75B2A"/>
    <w:rsid w:val="00E8643D"/>
    <w:rsid w:val="00E90345"/>
    <w:rsid w:val="00E90884"/>
    <w:rsid w:val="00E959BB"/>
    <w:rsid w:val="00EA0D97"/>
    <w:rsid w:val="00EA1D7F"/>
    <w:rsid w:val="00EA463D"/>
    <w:rsid w:val="00EA73E3"/>
    <w:rsid w:val="00EA789E"/>
    <w:rsid w:val="00EB10DA"/>
    <w:rsid w:val="00EB1BEA"/>
    <w:rsid w:val="00EB4FA3"/>
    <w:rsid w:val="00EC3EE8"/>
    <w:rsid w:val="00EC7DDC"/>
    <w:rsid w:val="00ED44E2"/>
    <w:rsid w:val="00ED525E"/>
    <w:rsid w:val="00ED6C9B"/>
    <w:rsid w:val="00EE08E4"/>
    <w:rsid w:val="00EE23D5"/>
    <w:rsid w:val="00EE7D90"/>
    <w:rsid w:val="00EF1707"/>
    <w:rsid w:val="00EF5250"/>
    <w:rsid w:val="00EF53F2"/>
    <w:rsid w:val="00EF5CDA"/>
    <w:rsid w:val="00EF644E"/>
    <w:rsid w:val="00EF745D"/>
    <w:rsid w:val="00F01E00"/>
    <w:rsid w:val="00F058B8"/>
    <w:rsid w:val="00F10370"/>
    <w:rsid w:val="00F126FB"/>
    <w:rsid w:val="00F12D58"/>
    <w:rsid w:val="00F12E63"/>
    <w:rsid w:val="00F178F5"/>
    <w:rsid w:val="00F1F8E7"/>
    <w:rsid w:val="00F21796"/>
    <w:rsid w:val="00F23125"/>
    <w:rsid w:val="00F24F8A"/>
    <w:rsid w:val="00F250E4"/>
    <w:rsid w:val="00F32F2E"/>
    <w:rsid w:val="00F4160E"/>
    <w:rsid w:val="00F427DD"/>
    <w:rsid w:val="00F43397"/>
    <w:rsid w:val="00F43AC4"/>
    <w:rsid w:val="00F43DD6"/>
    <w:rsid w:val="00F4405A"/>
    <w:rsid w:val="00F46DAC"/>
    <w:rsid w:val="00F50D8C"/>
    <w:rsid w:val="00F511A8"/>
    <w:rsid w:val="00F544E5"/>
    <w:rsid w:val="00F54CD4"/>
    <w:rsid w:val="00F60D6F"/>
    <w:rsid w:val="00F72906"/>
    <w:rsid w:val="00F73037"/>
    <w:rsid w:val="00F743C7"/>
    <w:rsid w:val="00F7487C"/>
    <w:rsid w:val="00F81FCF"/>
    <w:rsid w:val="00F82437"/>
    <w:rsid w:val="00F82FFC"/>
    <w:rsid w:val="00F8317E"/>
    <w:rsid w:val="00F85925"/>
    <w:rsid w:val="00F9193D"/>
    <w:rsid w:val="00F9272F"/>
    <w:rsid w:val="00F93367"/>
    <w:rsid w:val="00F93544"/>
    <w:rsid w:val="00F93C84"/>
    <w:rsid w:val="00F94B85"/>
    <w:rsid w:val="00F9517A"/>
    <w:rsid w:val="00F956D3"/>
    <w:rsid w:val="00F975DC"/>
    <w:rsid w:val="00FA6351"/>
    <w:rsid w:val="00FB7502"/>
    <w:rsid w:val="00FC5F5A"/>
    <w:rsid w:val="00FC7555"/>
    <w:rsid w:val="00FD2023"/>
    <w:rsid w:val="00FD2130"/>
    <w:rsid w:val="00FD2B1F"/>
    <w:rsid w:val="00FD2B53"/>
    <w:rsid w:val="00FD4D26"/>
    <w:rsid w:val="00FD55CA"/>
    <w:rsid w:val="00FD6AC1"/>
    <w:rsid w:val="00FE26FB"/>
    <w:rsid w:val="00FE349C"/>
    <w:rsid w:val="00FE40E3"/>
    <w:rsid w:val="00FE72AA"/>
    <w:rsid w:val="00FE7699"/>
    <w:rsid w:val="00FF1679"/>
    <w:rsid w:val="00FF201E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FC102-026C-4598-837F-4CE2918E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976</cp:revision>
  <cp:lastPrinted>2019-11-25T18:08:00Z</cp:lastPrinted>
  <dcterms:created xsi:type="dcterms:W3CDTF">2019-11-25T18:31:00Z</dcterms:created>
  <dcterms:modified xsi:type="dcterms:W3CDTF">2020-05-27T20:38:00Z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